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CCC" w:rsidRPr="00002E70" w:rsidRDefault="00BB1CCC" w:rsidP="00BB1CCC">
      <w:pPr>
        <w:rPr>
          <w:rFonts w:ascii="Palatino Linotype" w:hAnsi="Palatino Linotype"/>
          <w:b/>
          <w:sz w:val="24"/>
          <w:u w:val="single"/>
          <w:lang w:val="el-GR"/>
        </w:rPr>
      </w:pPr>
      <w:r w:rsidRPr="00002E70">
        <w:rPr>
          <w:rFonts w:ascii="Palatino Linotype" w:hAnsi="Palatino Linotype"/>
          <w:b/>
          <w:sz w:val="24"/>
          <w:u w:val="single"/>
          <w:lang w:val="el-GR"/>
        </w:rPr>
        <w:t>Ταχύρρυθμο Πρόγραμμα Κατάρτισης στο Επάγγελμα του Ξεναγού</w:t>
      </w:r>
    </w:p>
    <w:p w:rsidR="00BB1CCC" w:rsidRPr="00002E70" w:rsidRDefault="00BB1CCC" w:rsidP="00BB1CCC">
      <w:pPr>
        <w:rPr>
          <w:rFonts w:ascii="Palatino Linotype" w:hAnsi="Palatino Linotype"/>
          <w:sz w:val="24"/>
          <w:lang w:val="el-GR"/>
        </w:rPr>
      </w:pPr>
      <w:r w:rsidRPr="00002E70">
        <w:rPr>
          <w:rFonts w:ascii="Palatino Linotype" w:hAnsi="Palatino Linotype"/>
          <w:b/>
          <w:sz w:val="24"/>
          <w:u w:val="single"/>
          <w:lang w:val="el-GR"/>
        </w:rPr>
        <w:t xml:space="preserve">Πόσο διαρκεί το Ταχύρρυθμο Πρόγραμμα Κατάρτισης; </w:t>
      </w:r>
    </w:p>
    <w:p w:rsidR="00BB1CCC" w:rsidRPr="00002E70" w:rsidRDefault="00BB1CCC" w:rsidP="00BB1CCC">
      <w:pPr>
        <w:rPr>
          <w:rFonts w:ascii="Palatino Linotype" w:hAnsi="Palatino Linotype"/>
          <w:sz w:val="24"/>
          <w:lang w:val="el-GR"/>
        </w:rPr>
      </w:pPr>
      <w:r w:rsidRPr="00002E70">
        <w:rPr>
          <w:rFonts w:ascii="Palatino Linotype" w:hAnsi="Palatino Linotype"/>
          <w:sz w:val="24"/>
          <w:lang w:val="el-GR"/>
        </w:rPr>
        <w:t>2 μήνες: 14/01/2027-14/03/2027</w:t>
      </w:r>
    </w:p>
    <w:p w:rsidR="00BB1CCC" w:rsidRPr="00002E70" w:rsidRDefault="00BB1CCC" w:rsidP="00BB1CCC">
      <w:pPr>
        <w:rPr>
          <w:rFonts w:ascii="Palatino Linotype" w:hAnsi="Palatino Linotype"/>
          <w:sz w:val="24"/>
          <w:lang w:val="el-GR"/>
        </w:rPr>
      </w:pPr>
      <w:r w:rsidRPr="00002E70">
        <w:rPr>
          <w:rFonts w:ascii="Palatino Linotype" w:hAnsi="Palatino Linotype"/>
          <w:b/>
          <w:sz w:val="24"/>
          <w:u w:val="single"/>
          <w:lang w:val="el-GR"/>
        </w:rPr>
        <w:t>Αιτήσεις</w:t>
      </w:r>
    </w:p>
    <w:p w:rsidR="00972824" w:rsidRDefault="00972824" w:rsidP="00BB1CCC">
      <w:pPr>
        <w:rPr>
          <w:rFonts w:ascii="Palatino Linotype" w:hAnsi="Palatino Linotype"/>
          <w:sz w:val="24"/>
          <w:lang w:val="el-GR"/>
        </w:rPr>
      </w:pPr>
      <w:r>
        <w:rPr>
          <w:rFonts w:ascii="Palatino Linotype" w:hAnsi="Palatino Linotype"/>
          <w:sz w:val="24"/>
          <w:lang w:val="el-GR"/>
        </w:rPr>
        <w:t>2.11.2026-15.11.2026</w:t>
      </w:r>
      <w:bookmarkStart w:id="0" w:name="_GoBack"/>
      <w:bookmarkEnd w:id="0"/>
    </w:p>
    <w:p w:rsidR="00BB1CCC" w:rsidRPr="00002E70" w:rsidRDefault="00BB1CCC" w:rsidP="00BB1CCC">
      <w:pPr>
        <w:rPr>
          <w:rFonts w:ascii="Palatino Linotype" w:hAnsi="Palatino Linotype"/>
          <w:sz w:val="24"/>
          <w:lang w:val="el-GR"/>
        </w:rPr>
      </w:pPr>
      <w:r w:rsidRPr="00002E70">
        <w:rPr>
          <w:rFonts w:ascii="Palatino Linotype" w:hAnsi="Palatino Linotype"/>
          <w:sz w:val="24"/>
          <w:lang w:val="el-GR"/>
        </w:rPr>
        <w:t xml:space="preserve">Μόνο ηλεκτρονικά στη διεύθυνση: </w:t>
      </w:r>
      <w:hyperlink r:id="rId5" w:history="1">
        <w:r w:rsidRPr="00002E70">
          <w:rPr>
            <w:rStyle w:val="Hyperlink"/>
            <w:rFonts w:ascii="Palatino Linotype" w:hAnsi="Palatino Linotype"/>
            <w:sz w:val="24"/>
          </w:rPr>
          <w:t>xenagoiduth</w:t>
        </w:r>
        <w:r w:rsidRPr="00002E70">
          <w:rPr>
            <w:rStyle w:val="Hyperlink"/>
            <w:rFonts w:ascii="Palatino Linotype" w:hAnsi="Palatino Linotype"/>
            <w:sz w:val="24"/>
            <w:lang w:val="el-GR"/>
          </w:rPr>
          <w:t>@</w:t>
        </w:r>
        <w:r w:rsidRPr="00002E70">
          <w:rPr>
            <w:rStyle w:val="Hyperlink"/>
            <w:rFonts w:ascii="Palatino Linotype" w:hAnsi="Palatino Linotype"/>
            <w:sz w:val="24"/>
          </w:rPr>
          <w:t>hs</w:t>
        </w:r>
        <w:r w:rsidRPr="00002E70">
          <w:rPr>
            <w:rStyle w:val="Hyperlink"/>
            <w:rFonts w:ascii="Palatino Linotype" w:hAnsi="Palatino Linotype"/>
            <w:sz w:val="24"/>
            <w:lang w:val="el-GR"/>
          </w:rPr>
          <w:t>.</w:t>
        </w:r>
        <w:r w:rsidRPr="00002E70">
          <w:rPr>
            <w:rStyle w:val="Hyperlink"/>
            <w:rFonts w:ascii="Palatino Linotype" w:hAnsi="Palatino Linotype"/>
            <w:sz w:val="24"/>
          </w:rPr>
          <w:t>duth</w:t>
        </w:r>
        <w:r w:rsidRPr="00002E70">
          <w:rPr>
            <w:rStyle w:val="Hyperlink"/>
            <w:rFonts w:ascii="Palatino Linotype" w:hAnsi="Palatino Linotype"/>
            <w:sz w:val="24"/>
            <w:lang w:val="el-GR"/>
          </w:rPr>
          <w:t>.</w:t>
        </w:r>
        <w:r w:rsidRPr="00002E70">
          <w:rPr>
            <w:rStyle w:val="Hyperlink"/>
            <w:rFonts w:ascii="Palatino Linotype" w:hAnsi="Palatino Linotype"/>
            <w:sz w:val="24"/>
          </w:rPr>
          <w:t>gr</w:t>
        </w:r>
      </w:hyperlink>
    </w:p>
    <w:p w:rsidR="00BB1CCC" w:rsidRPr="00002E70" w:rsidRDefault="00BB1CCC" w:rsidP="00BB1CCC">
      <w:pPr>
        <w:ind w:right="26"/>
        <w:rPr>
          <w:rFonts w:ascii="Palatino Linotype" w:hAnsi="Palatino Linotype" w:cstheme="minorHAnsi"/>
          <w:b/>
          <w:szCs w:val="24"/>
          <w:u w:val="single"/>
          <w:lang w:val="el-GR"/>
        </w:rPr>
      </w:pPr>
      <w:r w:rsidRPr="00002E70">
        <w:rPr>
          <w:rFonts w:ascii="Palatino Linotype" w:hAnsi="Palatino Linotype" w:cstheme="minorHAnsi"/>
          <w:b/>
          <w:szCs w:val="24"/>
          <w:u w:val="single"/>
          <w:lang w:val="el-GR"/>
        </w:rPr>
        <w:t>ΠΡΟΫΠΟΘΕΣΕΙΣ ΣΥΜΜΕΤΟΧΗΣ</w:t>
      </w:r>
    </w:p>
    <w:p w:rsidR="00BB1CCC" w:rsidRPr="00002E70" w:rsidRDefault="00BB1CCC" w:rsidP="00BB1CCC">
      <w:pPr>
        <w:pStyle w:val="BodyTextIndent3"/>
        <w:ind w:right="26" w:firstLine="0"/>
        <w:jc w:val="both"/>
        <w:rPr>
          <w:rFonts w:ascii="Palatino Linotype" w:hAnsi="Palatino Linotype" w:cstheme="minorHAnsi"/>
          <w:bCs/>
          <w:sz w:val="24"/>
          <w:szCs w:val="24"/>
        </w:rPr>
      </w:pPr>
      <w:r w:rsidRPr="00002E70">
        <w:rPr>
          <w:rFonts w:ascii="Palatino Linotype" w:hAnsi="Palatino Linotype" w:cstheme="minorHAnsi"/>
          <w:sz w:val="24"/>
          <w:szCs w:val="24"/>
        </w:rPr>
        <w:t xml:space="preserve">α) Δικαίωμα συμμετοχής στο ταχύρρυθμο πρόγραμμα κατάρτισης για την άσκηση του επαγγέλματος του ξεναγού έχουν Έλληνες υπήκοοι ή υπήκοοι κρατών − μελών της Ε.Ε., </w:t>
      </w:r>
      <w:r w:rsidRPr="00002E70">
        <w:rPr>
          <w:rFonts w:ascii="Palatino Linotype" w:hAnsi="Palatino Linotype" w:cstheme="minorHAnsi"/>
          <w:b/>
          <w:sz w:val="24"/>
          <w:szCs w:val="24"/>
        </w:rPr>
        <w:t>απόφοιτοι</w:t>
      </w:r>
      <w:r w:rsidRPr="00002E70">
        <w:rPr>
          <w:rFonts w:ascii="Palatino Linotype" w:hAnsi="Palatino Linotype" w:cstheme="minorHAnsi"/>
          <w:sz w:val="24"/>
          <w:szCs w:val="24"/>
        </w:rPr>
        <w:t xml:space="preserve"> των τμημάτων Αρχαιολογίας, Ιστορίας, Ιστορίας και Αρχαιολογίας, Ιστορίας, Αρχαιολογίας και </w:t>
      </w:r>
      <w:r w:rsidRPr="00002E70">
        <w:rPr>
          <w:rFonts w:ascii="Palatino Linotype" w:hAnsi="Palatino Linotype" w:cstheme="minorHAnsi"/>
          <w:bCs/>
          <w:sz w:val="24"/>
          <w:szCs w:val="24"/>
        </w:rPr>
        <w:t xml:space="preserve">Κοινωνικής Ανθρωπολογίας, Ιστορίας, Αρχαιολογίας και Διαχείρισης Πολιτισμικών Αγαθών, Ιστορίας και Εθνολογίας και του τμήματος Μεσογειακών Σπουδών, με κατεύθυνση Αρχαιολογία, πανεπιστημίων της ημεδαπής και αναγνωρισμένων της αλλοδαπής. </w:t>
      </w:r>
    </w:p>
    <w:p w:rsidR="00BB1CCC" w:rsidRPr="00002E70" w:rsidRDefault="00BB1CCC" w:rsidP="00BB1CCC">
      <w:pPr>
        <w:pStyle w:val="BodyTextIndent3"/>
        <w:ind w:right="26" w:firstLine="0"/>
        <w:jc w:val="both"/>
        <w:rPr>
          <w:rFonts w:ascii="Palatino Linotype" w:hAnsi="Palatino Linotype" w:cstheme="minorHAnsi"/>
          <w:sz w:val="24"/>
          <w:szCs w:val="24"/>
        </w:rPr>
      </w:pPr>
      <w:r w:rsidRPr="00002E70">
        <w:rPr>
          <w:rFonts w:ascii="Palatino Linotype" w:hAnsi="Palatino Linotype" w:cstheme="minorHAnsi"/>
          <w:sz w:val="24"/>
          <w:szCs w:val="24"/>
        </w:rPr>
        <w:t xml:space="preserve">Προκειμένου για τίτλο σπουδών που έχει αποκτηθεί στην αλλοδαπή, απαιτείται επιπλέον επίσημη μετάφραση αυτού καθώς και πράξη αναγνώρισης από τον Δ.Ο.Α.Τ.Α.Π. (Αγ. Κωνσταντίνου 54, 104 37 Αθήνα) είτε για την ισοτιμία και αντιστοιχία αυτού, σύμφωνα με τον ν. 3328/2005, είτε για την ακαδημαϊκή ισοδυναμία, σύμφωνα με τον νόμο 4957/2022. </w:t>
      </w:r>
    </w:p>
    <w:p w:rsidR="00BB1CCC" w:rsidRPr="00002E70" w:rsidRDefault="00BB1CCC" w:rsidP="00BB1CCC">
      <w:pPr>
        <w:pStyle w:val="BodyTextIndent3"/>
        <w:ind w:right="26" w:firstLine="0"/>
        <w:jc w:val="both"/>
        <w:rPr>
          <w:rFonts w:ascii="Palatino Linotype" w:hAnsi="Palatino Linotype" w:cstheme="minorHAnsi"/>
          <w:bCs/>
          <w:sz w:val="24"/>
          <w:szCs w:val="24"/>
        </w:rPr>
      </w:pPr>
    </w:p>
    <w:p w:rsidR="00BB1CCC" w:rsidRPr="00002E70" w:rsidRDefault="00BB1CCC" w:rsidP="00BB1CCC">
      <w:pPr>
        <w:pStyle w:val="BodyTextIndent3"/>
        <w:shd w:val="clear" w:color="auto" w:fill="FFFFFF"/>
        <w:ind w:firstLine="0"/>
        <w:jc w:val="both"/>
        <w:rPr>
          <w:rFonts w:ascii="Palatino Linotype" w:hAnsi="Palatino Linotype" w:cs="Calibri"/>
          <w:bCs/>
          <w:sz w:val="24"/>
          <w:szCs w:val="24"/>
        </w:rPr>
      </w:pPr>
      <w:r w:rsidRPr="00002E70">
        <w:rPr>
          <w:rFonts w:ascii="Palatino Linotype" w:hAnsi="Palatino Linotype" w:cstheme="minorHAnsi"/>
          <w:sz w:val="24"/>
          <w:szCs w:val="24"/>
        </w:rPr>
        <w:t xml:space="preserve">β) </w:t>
      </w:r>
      <w:r w:rsidRPr="00002E70">
        <w:rPr>
          <w:rFonts w:ascii="Palatino Linotype" w:hAnsi="Palatino Linotype" w:cstheme="minorHAnsi"/>
          <w:bCs/>
          <w:sz w:val="24"/>
          <w:szCs w:val="24"/>
        </w:rPr>
        <w:t>Αναγκαία προϋπόθεση συμμετοχής στο πρόγραμμα αποτελεί η πιστοποιημένη γνώση δύο (2) ξένων γλωσσών ως εξής: μίας ξένης γλώσσας σε επίπεδο Γ2/</w:t>
      </w:r>
      <w:r w:rsidRPr="00002E70">
        <w:rPr>
          <w:rFonts w:ascii="Palatino Linotype" w:hAnsi="Palatino Linotype" w:cstheme="minorHAnsi"/>
          <w:bCs/>
          <w:sz w:val="24"/>
          <w:szCs w:val="24"/>
          <w:lang w:val="en-US"/>
        </w:rPr>
        <w:t>C</w:t>
      </w:r>
      <w:r w:rsidRPr="00002E70">
        <w:rPr>
          <w:rFonts w:ascii="Palatino Linotype" w:hAnsi="Palatino Linotype" w:cstheme="minorHAnsi"/>
          <w:bCs/>
          <w:sz w:val="24"/>
          <w:szCs w:val="24"/>
        </w:rPr>
        <w:t>2 (άριστη γνώση) και μίας δεύτερης ξένης γλώσσας σε επίπεδο Γ1/</w:t>
      </w:r>
      <w:r w:rsidRPr="00002E70">
        <w:rPr>
          <w:rFonts w:ascii="Palatino Linotype" w:hAnsi="Palatino Linotype" w:cstheme="minorHAnsi"/>
          <w:bCs/>
          <w:sz w:val="24"/>
          <w:szCs w:val="24"/>
          <w:lang w:val="en-US"/>
        </w:rPr>
        <w:t>C</w:t>
      </w:r>
      <w:r w:rsidRPr="00002E70">
        <w:rPr>
          <w:rFonts w:ascii="Palatino Linotype" w:hAnsi="Palatino Linotype" w:cstheme="minorHAnsi"/>
          <w:bCs/>
          <w:sz w:val="24"/>
          <w:szCs w:val="24"/>
        </w:rPr>
        <w:t>1 (πολύ καλή γνώση) του</w:t>
      </w:r>
      <w:r w:rsidRPr="00002E70">
        <w:rPr>
          <w:rFonts w:ascii="Palatino Linotype" w:hAnsi="Palatino Linotype" w:cs="Arial"/>
          <w:sz w:val="24"/>
          <w:szCs w:val="24"/>
        </w:rPr>
        <w:t xml:space="preserve"> </w:t>
      </w:r>
      <w:r w:rsidRPr="00002E70">
        <w:rPr>
          <w:rFonts w:ascii="Palatino Linotype" w:hAnsi="Palatino Linotype" w:cstheme="minorHAnsi"/>
          <w:bCs/>
          <w:sz w:val="24"/>
          <w:szCs w:val="24"/>
        </w:rPr>
        <w:t>Κοινού Ευρωπαϊκού Πλαισίου Αναφοράς για τις γλώσσες (</w:t>
      </w:r>
      <w:r w:rsidRPr="00002E70">
        <w:rPr>
          <w:rFonts w:ascii="Palatino Linotype" w:hAnsi="Palatino Linotype" w:cstheme="minorHAnsi"/>
          <w:bCs/>
          <w:sz w:val="24"/>
          <w:szCs w:val="24"/>
          <w:lang w:val="en-US"/>
        </w:rPr>
        <w:t>CEFR</w:t>
      </w:r>
      <w:r w:rsidRPr="00002E70">
        <w:rPr>
          <w:rFonts w:ascii="Palatino Linotype" w:hAnsi="Palatino Linotype" w:cstheme="minorHAnsi"/>
          <w:bCs/>
          <w:sz w:val="24"/>
          <w:szCs w:val="24"/>
        </w:rPr>
        <w:t>). Εάν και οι δύο γλώσσες είναι σε άριστη γνώση επιπέδου Γ2/</w:t>
      </w:r>
      <w:r w:rsidRPr="00002E70">
        <w:rPr>
          <w:rFonts w:ascii="Palatino Linotype" w:hAnsi="Palatino Linotype" w:cstheme="minorHAnsi"/>
          <w:bCs/>
          <w:sz w:val="24"/>
          <w:szCs w:val="24"/>
          <w:lang w:val="en-US"/>
        </w:rPr>
        <w:t>C</w:t>
      </w:r>
      <w:r w:rsidRPr="00002E70">
        <w:rPr>
          <w:rFonts w:ascii="Palatino Linotype" w:hAnsi="Palatino Linotype" w:cstheme="minorHAnsi"/>
          <w:bCs/>
          <w:sz w:val="24"/>
          <w:szCs w:val="24"/>
        </w:rPr>
        <w:t xml:space="preserve">2, </w:t>
      </w:r>
      <w:proofErr w:type="spellStart"/>
      <w:r w:rsidRPr="00002E70">
        <w:rPr>
          <w:rFonts w:ascii="Palatino Linotype" w:hAnsi="Palatino Linotype" w:cstheme="minorHAnsi"/>
          <w:bCs/>
          <w:sz w:val="24"/>
          <w:szCs w:val="24"/>
        </w:rPr>
        <w:t>μοριοδοτούνται</w:t>
      </w:r>
      <w:proofErr w:type="spellEnd"/>
      <w:r w:rsidRPr="00002E70">
        <w:rPr>
          <w:rFonts w:ascii="Palatino Linotype" w:hAnsi="Palatino Linotype" w:cstheme="minorHAnsi"/>
          <w:bCs/>
          <w:sz w:val="24"/>
          <w:szCs w:val="24"/>
        </w:rPr>
        <w:t xml:space="preserve"> αντίστοιχα. Το επίπεδο γνώσης των ξένων γλωσσών αποδεικνύεται </w:t>
      </w:r>
      <w:r w:rsidRPr="00002E70">
        <w:rPr>
          <w:rFonts w:ascii="Palatino Linotype" w:hAnsi="Palatino Linotype" w:cs="Calibri"/>
          <w:sz w:val="24"/>
          <w:szCs w:val="24"/>
        </w:rPr>
        <w:t xml:space="preserve">σύμφωνα με τα οριζόμενα στο Παράρτημα γλωσσομάθειας του ΑΣΕΠ, όπως ισχύει κατά την ημερομηνία έκδοσης της παρούσας. Κάθε επιπλέον ξένη γλώσσα, πέραν των δύο (2) ξένων γλωσσών εισαγωγής </w:t>
      </w:r>
      <w:proofErr w:type="spellStart"/>
      <w:r w:rsidRPr="00002E70">
        <w:rPr>
          <w:rFonts w:ascii="Palatino Linotype" w:hAnsi="Palatino Linotype" w:cs="Calibri"/>
          <w:sz w:val="24"/>
          <w:szCs w:val="24"/>
        </w:rPr>
        <w:t>μοριοδοτείται</w:t>
      </w:r>
      <w:proofErr w:type="spellEnd"/>
      <w:r w:rsidRPr="00002E70">
        <w:rPr>
          <w:rFonts w:ascii="Palatino Linotype" w:hAnsi="Palatino Linotype" w:cs="Calibri"/>
          <w:sz w:val="24"/>
          <w:szCs w:val="24"/>
        </w:rPr>
        <w:t xml:space="preserve"> </w:t>
      </w:r>
      <w:r w:rsidRPr="00002E70">
        <w:rPr>
          <w:rFonts w:ascii="Palatino Linotype" w:hAnsi="Palatino Linotype" w:cs="Calibri"/>
          <w:sz w:val="24"/>
          <w:szCs w:val="24"/>
          <w:u w:val="single"/>
        </w:rPr>
        <w:t>μόνο</w:t>
      </w:r>
      <w:r w:rsidRPr="00002E70">
        <w:rPr>
          <w:rFonts w:ascii="Palatino Linotype" w:hAnsi="Palatino Linotype" w:cs="Calibri"/>
          <w:sz w:val="24"/>
          <w:szCs w:val="24"/>
        </w:rPr>
        <w:t xml:space="preserve"> εφόσον είναι σε </w:t>
      </w:r>
      <w:r w:rsidRPr="00002E70">
        <w:rPr>
          <w:rFonts w:ascii="Palatino Linotype" w:hAnsi="Palatino Linotype" w:cs="Calibri"/>
          <w:bCs/>
          <w:sz w:val="24"/>
          <w:szCs w:val="24"/>
        </w:rPr>
        <w:t>γνώση επιπέδου Γ2/</w:t>
      </w:r>
      <w:r w:rsidRPr="00002E70">
        <w:rPr>
          <w:rFonts w:ascii="Palatino Linotype" w:hAnsi="Palatino Linotype" w:cs="Calibri"/>
          <w:bCs/>
          <w:sz w:val="24"/>
          <w:szCs w:val="24"/>
          <w:lang w:val="en-US"/>
        </w:rPr>
        <w:t>C</w:t>
      </w:r>
      <w:r w:rsidRPr="00002E70">
        <w:rPr>
          <w:rFonts w:ascii="Palatino Linotype" w:hAnsi="Palatino Linotype" w:cs="Calibri"/>
          <w:bCs/>
          <w:sz w:val="24"/>
          <w:szCs w:val="24"/>
        </w:rPr>
        <w:t>2.</w:t>
      </w:r>
      <w:r w:rsidRPr="00002E70">
        <w:rPr>
          <w:rFonts w:ascii="Palatino Linotype" w:hAnsi="Palatino Linotype" w:cs="Calibri"/>
          <w:sz w:val="24"/>
          <w:szCs w:val="24"/>
        </w:rPr>
        <w:t xml:space="preserve"> </w:t>
      </w:r>
    </w:p>
    <w:p w:rsidR="00BB1CCC" w:rsidRPr="00002E70" w:rsidRDefault="00BB1CCC" w:rsidP="00BB1CCC">
      <w:pPr>
        <w:pStyle w:val="BodyTextIndent3"/>
        <w:shd w:val="clear" w:color="auto" w:fill="FFFFFF"/>
        <w:ind w:firstLine="0"/>
        <w:jc w:val="both"/>
        <w:rPr>
          <w:rFonts w:ascii="Palatino Linotype" w:hAnsi="Palatino Linotype" w:cs="Calibri"/>
          <w:bCs/>
          <w:sz w:val="24"/>
          <w:szCs w:val="24"/>
        </w:rPr>
      </w:pPr>
    </w:p>
    <w:p w:rsidR="00BB1CCC" w:rsidRPr="00002E70" w:rsidRDefault="00BB1CCC" w:rsidP="00BB1CCC">
      <w:pPr>
        <w:pStyle w:val="BodyTextIndent3"/>
        <w:ind w:right="26" w:firstLine="0"/>
        <w:jc w:val="both"/>
        <w:rPr>
          <w:rFonts w:ascii="Palatino Linotype" w:hAnsi="Palatino Linotype" w:cstheme="minorHAnsi"/>
          <w:sz w:val="24"/>
          <w:szCs w:val="24"/>
        </w:rPr>
      </w:pPr>
      <w:r w:rsidRPr="00002E70">
        <w:rPr>
          <w:rFonts w:ascii="Palatino Linotype" w:hAnsi="Palatino Linotype" w:cstheme="minorHAnsi"/>
          <w:sz w:val="24"/>
          <w:szCs w:val="24"/>
        </w:rPr>
        <w:t xml:space="preserve">γ) Οι υποψήφιοι υπήκοοι κρατών-μελών της Ε.Ε., εκτός Ελλάδας, θα πρέπει να είναι κάτοχοι </w:t>
      </w:r>
      <w:r w:rsidRPr="00002E70">
        <w:rPr>
          <w:rFonts w:ascii="Palatino Linotype" w:hAnsi="Palatino Linotype" w:cstheme="minorHAnsi"/>
          <w:b/>
          <w:sz w:val="24"/>
          <w:szCs w:val="24"/>
        </w:rPr>
        <w:t>Πιστοποιητικού Ελληνομάθειας επιπέδου Γ2</w:t>
      </w:r>
      <w:r w:rsidRPr="00002E70">
        <w:rPr>
          <w:rFonts w:ascii="Palatino Linotype" w:hAnsi="Palatino Linotype" w:cstheme="minorHAnsi"/>
          <w:sz w:val="24"/>
          <w:szCs w:val="24"/>
        </w:rPr>
        <w:t xml:space="preserve"> από το Κέντρο Ελληνικής Γλώσσας (</w:t>
      </w:r>
      <w:proofErr w:type="spellStart"/>
      <w:r w:rsidRPr="00002E70">
        <w:rPr>
          <w:rFonts w:ascii="Palatino Linotype" w:hAnsi="Palatino Linotype" w:cstheme="minorHAnsi"/>
          <w:bCs/>
          <w:sz w:val="24"/>
          <w:szCs w:val="24"/>
        </w:rPr>
        <w:t>Καραμαούνα</w:t>
      </w:r>
      <w:proofErr w:type="spellEnd"/>
      <w:r w:rsidRPr="00002E70">
        <w:rPr>
          <w:rFonts w:ascii="Palatino Linotype" w:hAnsi="Palatino Linotype" w:cstheme="minorHAnsi"/>
          <w:bCs/>
          <w:sz w:val="24"/>
          <w:szCs w:val="24"/>
        </w:rPr>
        <w:t xml:space="preserve"> 1, Πλ. </w:t>
      </w:r>
      <w:proofErr w:type="spellStart"/>
      <w:r w:rsidRPr="00002E70">
        <w:rPr>
          <w:rFonts w:ascii="Palatino Linotype" w:hAnsi="Palatino Linotype" w:cstheme="minorHAnsi"/>
          <w:bCs/>
          <w:sz w:val="24"/>
          <w:szCs w:val="24"/>
        </w:rPr>
        <w:t>Σκρα</w:t>
      </w:r>
      <w:proofErr w:type="spellEnd"/>
      <w:r w:rsidRPr="00002E70">
        <w:rPr>
          <w:rFonts w:ascii="Palatino Linotype" w:hAnsi="Palatino Linotype" w:cstheme="minorHAnsi"/>
          <w:bCs/>
          <w:sz w:val="24"/>
          <w:szCs w:val="24"/>
        </w:rPr>
        <w:t xml:space="preserve">, Τ.Κ. 55132 Θεσσαλονίκη, </w:t>
      </w:r>
      <w:proofErr w:type="spellStart"/>
      <w:r w:rsidRPr="00002E70">
        <w:rPr>
          <w:rFonts w:ascii="Palatino Linotype" w:hAnsi="Palatino Linotype" w:cstheme="minorHAnsi"/>
          <w:bCs/>
          <w:sz w:val="24"/>
          <w:szCs w:val="24"/>
        </w:rPr>
        <w:t>τηλ</w:t>
      </w:r>
      <w:proofErr w:type="spellEnd"/>
      <w:r w:rsidRPr="00002E70">
        <w:rPr>
          <w:rFonts w:ascii="Palatino Linotype" w:hAnsi="Palatino Linotype" w:cstheme="minorHAnsi"/>
          <w:bCs/>
          <w:sz w:val="24"/>
          <w:szCs w:val="24"/>
        </w:rPr>
        <w:t xml:space="preserve">. 2310−459101, </w:t>
      </w:r>
      <w:r w:rsidRPr="00002E70">
        <w:rPr>
          <w:rFonts w:ascii="Palatino Linotype" w:hAnsi="Palatino Linotype" w:cstheme="minorHAnsi"/>
          <w:sz w:val="24"/>
          <w:szCs w:val="24"/>
        </w:rPr>
        <w:t>2310-459574). Η γνώση της ελληνικής γλώσσας αποδεικνύεται επίσης και με τίτλο σπουδών τριτοβάθμιας εκπαίδευσης που ο  υποψήφιος έχει αποκτήσει στην ημεδαπή.</w:t>
      </w:r>
    </w:p>
    <w:p w:rsidR="00BB1CCC" w:rsidRPr="00002E70" w:rsidRDefault="00BB1CCC" w:rsidP="00BB1CCC">
      <w:pPr>
        <w:ind w:right="26"/>
        <w:jc w:val="both"/>
        <w:rPr>
          <w:rFonts w:ascii="Palatino Linotype" w:hAnsi="Palatino Linotype" w:cstheme="minorHAnsi"/>
          <w:b/>
          <w:szCs w:val="24"/>
          <w:u w:val="single"/>
          <w:lang w:val="el-GR"/>
        </w:rPr>
      </w:pPr>
    </w:p>
    <w:p w:rsidR="00BB1CCC" w:rsidRPr="00002E70" w:rsidRDefault="00BB1CCC" w:rsidP="00BB1CCC">
      <w:pPr>
        <w:ind w:right="26"/>
        <w:jc w:val="both"/>
        <w:rPr>
          <w:rFonts w:ascii="Palatino Linotype" w:hAnsi="Palatino Linotype" w:cstheme="minorHAnsi"/>
          <w:b/>
          <w:szCs w:val="24"/>
          <w:u w:val="single"/>
          <w:lang w:val="el-GR"/>
        </w:rPr>
      </w:pPr>
      <w:r w:rsidRPr="00002E70">
        <w:rPr>
          <w:rFonts w:ascii="Palatino Linotype" w:hAnsi="Palatino Linotype" w:cstheme="minorHAnsi"/>
          <w:b/>
          <w:szCs w:val="24"/>
          <w:u w:val="single"/>
          <w:lang w:val="el-GR"/>
        </w:rPr>
        <w:lastRenderedPageBreak/>
        <w:t>ΔΙΚΑΙΟΛΟΓΗΤΙΚΑ ΥΠΟΒΟΛΗΣ ΑΙΤΗΣΕΩΝ</w:t>
      </w:r>
    </w:p>
    <w:p w:rsidR="00BB1CCC" w:rsidRPr="00002E70" w:rsidRDefault="00BB1CCC" w:rsidP="00BB1CCC">
      <w:pPr>
        <w:ind w:right="26"/>
        <w:jc w:val="both"/>
        <w:rPr>
          <w:rFonts w:ascii="Palatino Linotype" w:hAnsi="Palatino Linotype" w:cstheme="minorHAnsi"/>
          <w:b/>
          <w:szCs w:val="24"/>
          <w:u w:val="single"/>
          <w:lang w:val="el-GR"/>
        </w:rPr>
      </w:pPr>
      <w:r w:rsidRPr="00002E70">
        <w:rPr>
          <w:rFonts w:ascii="Palatino Linotype" w:hAnsi="Palatino Linotype" w:cstheme="minorHAnsi"/>
          <w:b/>
          <w:szCs w:val="24"/>
          <w:u w:val="single"/>
          <w:lang w:val="el-GR"/>
        </w:rPr>
        <w:t>Α. ΥΠΟΧΡΕΩΤΙΚΑ ΔΙΚΑΙΟΛΟΓΗΤΙΚΑ</w:t>
      </w:r>
    </w:p>
    <w:p w:rsidR="00BB1CCC" w:rsidRPr="00002E70" w:rsidRDefault="00BB1CCC" w:rsidP="00BB1CCC">
      <w:pPr>
        <w:pStyle w:val="BodyTextIndent3"/>
        <w:numPr>
          <w:ilvl w:val="0"/>
          <w:numId w:val="3"/>
        </w:numPr>
        <w:tabs>
          <w:tab w:val="clear" w:pos="170"/>
          <w:tab w:val="num" w:pos="567"/>
        </w:tabs>
        <w:ind w:left="0" w:right="26" w:firstLine="0"/>
        <w:jc w:val="both"/>
        <w:rPr>
          <w:rFonts w:ascii="Palatino Linotype" w:hAnsi="Palatino Linotype" w:cstheme="minorHAnsi"/>
          <w:sz w:val="24"/>
          <w:szCs w:val="24"/>
        </w:rPr>
      </w:pPr>
      <w:r w:rsidRPr="00002E70">
        <w:rPr>
          <w:rFonts w:ascii="Palatino Linotype" w:hAnsi="Palatino Linotype" w:cstheme="minorHAnsi"/>
          <w:sz w:val="24"/>
          <w:szCs w:val="24"/>
        </w:rPr>
        <w:t>Αίτηση (βλ. ΦΕΚ)</w:t>
      </w:r>
    </w:p>
    <w:p w:rsidR="00BB1CCC" w:rsidRPr="00002E70" w:rsidRDefault="00BB1CCC" w:rsidP="00BB1CCC">
      <w:pPr>
        <w:pStyle w:val="BodyTextIndent3"/>
        <w:numPr>
          <w:ilvl w:val="0"/>
          <w:numId w:val="3"/>
        </w:numPr>
        <w:tabs>
          <w:tab w:val="clear" w:pos="170"/>
          <w:tab w:val="num" w:pos="567"/>
        </w:tabs>
        <w:ind w:left="0" w:right="26" w:firstLine="0"/>
        <w:jc w:val="both"/>
        <w:rPr>
          <w:rFonts w:ascii="Palatino Linotype" w:hAnsi="Palatino Linotype" w:cstheme="minorHAnsi"/>
          <w:sz w:val="24"/>
          <w:szCs w:val="24"/>
        </w:rPr>
      </w:pPr>
      <w:r w:rsidRPr="00002E70">
        <w:rPr>
          <w:rFonts w:ascii="Palatino Linotype" w:hAnsi="Palatino Linotype" w:cstheme="minorHAnsi"/>
          <w:b/>
          <w:sz w:val="24"/>
          <w:szCs w:val="24"/>
        </w:rPr>
        <w:t>Ευκρινές φωτοαντίγραφο Δελτίου αστυνομικής ταυτότητας</w:t>
      </w:r>
      <w:r w:rsidRPr="00002E70">
        <w:rPr>
          <w:rFonts w:ascii="Palatino Linotype" w:hAnsi="Palatino Linotype" w:cstheme="minorHAnsi"/>
          <w:sz w:val="24"/>
          <w:szCs w:val="24"/>
        </w:rPr>
        <w:t xml:space="preserve"> ή </w:t>
      </w:r>
      <w:r w:rsidRPr="00002E70">
        <w:rPr>
          <w:rFonts w:ascii="Palatino Linotype" w:hAnsi="Palatino Linotype" w:cstheme="minorHAnsi"/>
          <w:b/>
          <w:sz w:val="24"/>
          <w:szCs w:val="24"/>
        </w:rPr>
        <w:t>διαβατηρίου σε ισχύ</w:t>
      </w:r>
      <w:r w:rsidRPr="00002E70">
        <w:rPr>
          <w:rFonts w:ascii="Palatino Linotype" w:hAnsi="Palatino Linotype" w:cstheme="minorHAnsi"/>
          <w:sz w:val="24"/>
          <w:szCs w:val="24"/>
        </w:rPr>
        <w:t xml:space="preserve"> (σελίδες που αναφέρονται ο αριθμός και τα στοιχεία ταυτότητας του κατόχου). Για τους υποψήφιους υπηκόους κρατών – μελών της Ε.Ε. (εκτός Ελλάδας) </w:t>
      </w:r>
      <w:r w:rsidRPr="00002E70">
        <w:rPr>
          <w:rFonts w:ascii="Palatino Linotype" w:hAnsi="Palatino Linotype" w:cstheme="minorHAnsi"/>
          <w:b/>
          <w:sz w:val="24"/>
          <w:szCs w:val="24"/>
        </w:rPr>
        <w:t xml:space="preserve">ευκρινές </w:t>
      </w:r>
      <w:r w:rsidRPr="00002E70">
        <w:rPr>
          <w:rFonts w:ascii="Palatino Linotype" w:hAnsi="Palatino Linotype" w:cstheme="minorHAnsi"/>
          <w:sz w:val="24"/>
          <w:szCs w:val="24"/>
        </w:rPr>
        <w:t xml:space="preserve">φωτοαντίγραφο </w:t>
      </w:r>
      <w:r w:rsidRPr="00002E70">
        <w:rPr>
          <w:rFonts w:ascii="Palatino Linotype" w:hAnsi="Palatino Linotype" w:cstheme="minorHAnsi"/>
          <w:b/>
          <w:sz w:val="24"/>
          <w:szCs w:val="24"/>
        </w:rPr>
        <w:t>διαβατηρίου σε ισχύ</w:t>
      </w:r>
      <w:r w:rsidRPr="00002E70">
        <w:rPr>
          <w:rFonts w:ascii="Palatino Linotype" w:hAnsi="Palatino Linotype" w:cstheme="minorHAnsi"/>
          <w:sz w:val="24"/>
          <w:szCs w:val="24"/>
        </w:rPr>
        <w:t xml:space="preserve"> ή άλλου δημοσίου εγγράφου, επίσημα μεταφρασμένου, από το οποίο να προκύπτει η υπηκοότητά τους.</w:t>
      </w:r>
    </w:p>
    <w:p w:rsidR="00BB1CCC" w:rsidRPr="00002E70" w:rsidRDefault="00BB1CCC" w:rsidP="00BB1CCC">
      <w:pPr>
        <w:pStyle w:val="BodyTextIndent3"/>
        <w:numPr>
          <w:ilvl w:val="0"/>
          <w:numId w:val="3"/>
        </w:numPr>
        <w:tabs>
          <w:tab w:val="clear" w:pos="170"/>
          <w:tab w:val="num" w:pos="567"/>
        </w:tabs>
        <w:ind w:left="0" w:right="26" w:firstLine="0"/>
        <w:jc w:val="both"/>
        <w:rPr>
          <w:rFonts w:ascii="Palatino Linotype" w:hAnsi="Palatino Linotype" w:cstheme="minorHAnsi"/>
          <w:sz w:val="24"/>
          <w:szCs w:val="24"/>
        </w:rPr>
      </w:pPr>
      <w:r w:rsidRPr="00002E70">
        <w:rPr>
          <w:rFonts w:ascii="Palatino Linotype" w:hAnsi="Palatino Linotype" w:cstheme="minorHAnsi"/>
          <w:b/>
          <w:bCs/>
          <w:sz w:val="24"/>
          <w:szCs w:val="24"/>
        </w:rPr>
        <w:t>Ευκρινές φωτοαντίγραφο τίτλου σπουδών</w:t>
      </w:r>
      <w:r w:rsidRPr="00002E70">
        <w:rPr>
          <w:rFonts w:ascii="Palatino Linotype" w:hAnsi="Palatino Linotype" w:cstheme="minorHAnsi"/>
          <w:sz w:val="24"/>
          <w:szCs w:val="24"/>
        </w:rPr>
        <w:t xml:space="preserve"> (πτυχίο) των τμημάτων που ορίζονται στην παράγραφο 6α. Σε περίπτωση που ο βαθμός τίτλου εκφράζεται μόνο με αξιολογικό χαρακτηρισμό πρέπει να υποβληθεί βεβαίωση της οικείας σχολής για τον ακριβή αριθμητικό βαθμό, με δύο δεκαδικά ψηφία. Εάν δεν προσκομισθεί βεβαίωση θα λαμβάνεται υπόψη η κατώτερη βαθμολογία που αντιστοιχεί σε κάθε μία αξιολογική κλίμακα (Άριστα 8,50 / Πολύ καλά 6,50 / Καλά 5,00). Σε περίπτωση που ο βαθμός τίτλου δεν προκύπτει ούτε από αξιολογικό χαρακτηρισμό θα λαμβάνεται υπόψη το ελάχιστο της βαθμολογικής κλίμακας τριτοβάθμιας εκπαίδευσης («5,00»).</w:t>
      </w:r>
    </w:p>
    <w:p w:rsidR="00BB1CCC" w:rsidRPr="00002E70" w:rsidRDefault="00BB1CCC" w:rsidP="00BB1CCC">
      <w:pPr>
        <w:pStyle w:val="BodyTextIndent3"/>
        <w:tabs>
          <w:tab w:val="num" w:pos="567"/>
        </w:tabs>
        <w:ind w:right="26" w:firstLine="0"/>
        <w:jc w:val="both"/>
        <w:rPr>
          <w:rFonts w:ascii="Palatino Linotype" w:hAnsi="Palatino Linotype" w:cstheme="minorHAnsi"/>
          <w:sz w:val="24"/>
          <w:szCs w:val="24"/>
        </w:rPr>
      </w:pPr>
      <w:r w:rsidRPr="00002E70">
        <w:rPr>
          <w:rFonts w:ascii="Palatino Linotype" w:hAnsi="Palatino Linotype" w:cstheme="minorHAnsi"/>
          <w:sz w:val="24"/>
          <w:szCs w:val="24"/>
        </w:rPr>
        <w:t>Ειδικά για τίτλο σπουδών που έχει αποκτηθεί στην αλλοδαπή, απαιτείται επιπλέον Πιστοποιητικό αναγνώρισης από τον Διεπιστημονικό Οργανισμό Αναγνώρισης Τίτλων Ακαδημαϊκών και Πληροφόρησης (Δ.Ο.Α.Τ.Α.Π.) (Αγίου Κωνσταντίνου 54, 104 37 Αθήνα) περί ισοτιμίας, ισοτιμίας και αντιστοιχίας, καθώς και αντιστοιχία της βαθμολογικής κλίμακας αυτού με τη βαθμολογική κλίμακα των ημεδαπών τίτλων ή Πράξη αναγνώρισης από το Διαπανεπιστημιακό Κέντρο Αναγνώρισης Τίτλων Σπουδών Αλλοδαπής (ΔΙ.Κ.Α.Τ.Σ.Α. για απαιτούμενο βασικό τίτλο Π.Ε.) για την ισοτιμία, ισοτιμία και αντιστοιχία του τίτλου, καθώς και αντιστοιχία της βαθμολογικής κλίμακας αυτού με τη βαθμολογική κλίμακα των ημεδαπών τίτλων. Στις περιπτώσεις που δεν υφίσταται στους αλλοδαπούς τίτλους αντιστοιχία βαθμολογικής ή αξιολογικής κλίμακας με τη βαθμολογική ή αξιολογική κλίμακα τίτλων της ημεδαπής ο σχετικός τίτλος χαρακτηρίζεται ως αδιαβάθμητος. Στην περίπτωση αυτή ο υποψήφιος συμπληρώνει στο πεδίο της αίτησης που αφορά στον βαθμό του τίτλου σπουδών, το ελάχιστο της βαθμολογικής κλίμακας Τριτοβάθμιας Εκπαίδευσης ημεδαπής, δηλ. τον βαθμό «5» (πέντε).</w:t>
      </w:r>
    </w:p>
    <w:p w:rsidR="00BB1CCC" w:rsidRPr="00002E70" w:rsidRDefault="00BB1CCC" w:rsidP="00BB1CCC">
      <w:pPr>
        <w:pStyle w:val="BodyTextIndent3"/>
        <w:numPr>
          <w:ilvl w:val="0"/>
          <w:numId w:val="9"/>
        </w:numPr>
        <w:ind w:left="567" w:right="26" w:hanging="567"/>
        <w:jc w:val="both"/>
        <w:rPr>
          <w:rFonts w:ascii="Palatino Linotype" w:hAnsi="Palatino Linotype" w:cstheme="minorHAnsi"/>
          <w:sz w:val="24"/>
          <w:szCs w:val="24"/>
        </w:rPr>
      </w:pPr>
      <w:r w:rsidRPr="00002E70">
        <w:rPr>
          <w:rFonts w:ascii="Palatino Linotype" w:hAnsi="Palatino Linotype" w:cstheme="minorHAnsi"/>
          <w:b/>
          <w:sz w:val="24"/>
          <w:szCs w:val="24"/>
        </w:rPr>
        <w:t xml:space="preserve">Ευκρινή φωτοαντίγραφα τίτλων άριστης/ πολύ καλής γνώσης δύο τουλάχιστον </w:t>
      </w:r>
    </w:p>
    <w:p w:rsidR="00BB1CCC" w:rsidRPr="00002E70" w:rsidRDefault="00BB1CCC" w:rsidP="00BB1CCC">
      <w:pPr>
        <w:pStyle w:val="BodyTextIndent3"/>
        <w:ind w:right="26" w:firstLine="0"/>
        <w:jc w:val="both"/>
        <w:rPr>
          <w:rFonts w:ascii="Palatino Linotype" w:hAnsi="Palatino Linotype" w:cstheme="minorHAnsi"/>
          <w:sz w:val="24"/>
          <w:szCs w:val="24"/>
        </w:rPr>
      </w:pPr>
      <w:r w:rsidRPr="00002E70">
        <w:rPr>
          <w:rFonts w:ascii="Palatino Linotype" w:hAnsi="Palatino Linotype" w:cstheme="minorHAnsi"/>
          <w:b/>
          <w:sz w:val="24"/>
          <w:szCs w:val="24"/>
        </w:rPr>
        <w:t xml:space="preserve">ξένων γλωσσών </w:t>
      </w:r>
      <w:r w:rsidRPr="00002E70">
        <w:rPr>
          <w:rFonts w:ascii="Palatino Linotype" w:hAnsi="Palatino Linotype" w:cstheme="minorHAnsi"/>
          <w:bCs/>
          <w:sz w:val="24"/>
          <w:szCs w:val="24"/>
        </w:rPr>
        <w:t>(</w:t>
      </w:r>
      <w:r w:rsidRPr="00002E70">
        <w:rPr>
          <w:rFonts w:ascii="Palatino Linotype" w:hAnsi="Palatino Linotype" w:cstheme="minorHAnsi"/>
          <w:sz w:val="24"/>
          <w:szCs w:val="24"/>
        </w:rPr>
        <w:t xml:space="preserve">περίπτωση 6β) και επίσημη μετάφραση αυτών, </w:t>
      </w:r>
      <w:r w:rsidRPr="00002E70">
        <w:rPr>
          <w:rFonts w:ascii="Palatino Linotype" w:hAnsi="Palatino Linotype" w:cstheme="minorHAnsi"/>
          <w:color w:val="000000" w:themeColor="text1"/>
          <w:sz w:val="24"/>
          <w:szCs w:val="24"/>
        </w:rPr>
        <w:t>όπου απαιτείται, (κατά τα οριζόμενα στο Παράρτημα Ι).</w:t>
      </w:r>
    </w:p>
    <w:p w:rsidR="00BB1CCC" w:rsidRPr="00002E70" w:rsidRDefault="00BB1CCC" w:rsidP="00BB1CCC">
      <w:pPr>
        <w:pStyle w:val="BodyTextIndent3"/>
        <w:numPr>
          <w:ilvl w:val="0"/>
          <w:numId w:val="3"/>
        </w:numPr>
        <w:tabs>
          <w:tab w:val="clear" w:pos="170"/>
          <w:tab w:val="num" w:pos="567"/>
        </w:tabs>
        <w:ind w:left="0" w:right="26" w:firstLine="0"/>
        <w:jc w:val="both"/>
        <w:rPr>
          <w:rFonts w:ascii="Palatino Linotype" w:hAnsi="Palatino Linotype" w:cstheme="minorHAnsi"/>
          <w:sz w:val="24"/>
          <w:szCs w:val="24"/>
        </w:rPr>
      </w:pPr>
      <w:r w:rsidRPr="00002E70">
        <w:rPr>
          <w:rFonts w:ascii="Palatino Linotype" w:hAnsi="Palatino Linotype" w:cstheme="minorHAnsi"/>
          <w:b/>
          <w:bCs/>
          <w:sz w:val="24"/>
          <w:szCs w:val="24"/>
        </w:rPr>
        <w:t xml:space="preserve">Φωτοαντίγραφο </w:t>
      </w:r>
      <w:r w:rsidRPr="00002E70">
        <w:rPr>
          <w:rFonts w:ascii="Palatino Linotype" w:hAnsi="Palatino Linotype" w:cstheme="minorHAnsi"/>
          <w:b/>
          <w:sz w:val="24"/>
          <w:szCs w:val="24"/>
        </w:rPr>
        <w:t xml:space="preserve">Πιστοποιητικού Ελληνομάθειας επιπέδου Γ2 </w:t>
      </w:r>
      <w:r w:rsidRPr="00002E70">
        <w:rPr>
          <w:rFonts w:ascii="Palatino Linotype" w:hAnsi="Palatino Linotype" w:cstheme="minorHAnsi"/>
          <w:sz w:val="24"/>
          <w:szCs w:val="24"/>
        </w:rPr>
        <w:t xml:space="preserve">ή φωτοαντίγραφο τίτλου σπουδών τριτοβάθμιας εκπαίδευσης της ημεδαπής (για τους υποψηφίους υπηκόους κρατών-μελών της Ε.Ε.). Οι υποψήφιοι υπήκοοι κρατών μελών της Ε.Ε. οφείλουν να προσκομίσουν Βεβαίωση Εγγραφής πολιτών </w:t>
      </w:r>
      <w:r w:rsidRPr="00002E70">
        <w:rPr>
          <w:rFonts w:ascii="Palatino Linotype" w:hAnsi="Palatino Linotype" w:cstheme="minorHAnsi"/>
          <w:sz w:val="24"/>
          <w:szCs w:val="24"/>
        </w:rPr>
        <w:lastRenderedPageBreak/>
        <w:t>της Ε.Ε. (ευκρινές φωτοαντίγραφο) ή έγγραφο πιστοποίησης μόνιμης διαμονής πολίτη κράτους - μέλους της Ε.Ε.</w:t>
      </w:r>
    </w:p>
    <w:p w:rsidR="00BB1CCC" w:rsidRPr="00002E70" w:rsidRDefault="00BB1CCC" w:rsidP="00BB1CCC">
      <w:pPr>
        <w:pStyle w:val="BodyTextIndent3"/>
        <w:ind w:right="26" w:firstLine="0"/>
        <w:jc w:val="both"/>
        <w:rPr>
          <w:rFonts w:ascii="Palatino Linotype" w:hAnsi="Palatino Linotype" w:cstheme="minorHAnsi"/>
          <w:sz w:val="24"/>
          <w:szCs w:val="24"/>
        </w:rPr>
      </w:pPr>
    </w:p>
    <w:p w:rsidR="00BB1CCC" w:rsidRPr="00002E70" w:rsidRDefault="00BB1CCC" w:rsidP="00BB1CCC">
      <w:pPr>
        <w:pStyle w:val="BodyTextIndent3"/>
        <w:ind w:right="26" w:firstLine="0"/>
        <w:jc w:val="both"/>
        <w:rPr>
          <w:rFonts w:ascii="Palatino Linotype" w:hAnsi="Palatino Linotype" w:cstheme="minorHAnsi"/>
          <w:b/>
          <w:sz w:val="24"/>
          <w:szCs w:val="24"/>
          <w:u w:val="single"/>
        </w:rPr>
      </w:pPr>
      <w:r w:rsidRPr="00002E70">
        <w:rPr>
          <w:rFonts w:ascii="Palatino Linotype" w:hAnsi="Palatino Linotype" w:cstheme="minorHAnsi"/>
          <w:b/>
          <w:sz w:val="24"/>
          <w:szCs w:val="24"/>
          <w:u w:val="single"/>
        </w:rPr>
        <w:t>Β. ΔΙΚΑΙΟΛΟΓΗΤΙΚΑ ΚΑΤΑ ΠΕΡΙΠΤΩΣΗ</w:t>
      </w:r>
    </w:p>
    <w:p w:rsidR="00BB1CCC" w:rsidRPr="00002E70" w:rsidRDefault="00BB1CCC" w:rsidP="00BB1CCC">
      <w:pPr>
        <w:pStyle w:val="BodyTextIndent3"/>
        <w:numPr>
          <w:ilvl w:val="0"/>
          <w:numId w:val="3"/>
        </w:numPr>
        <w:tabs>
          <w:tab w:val="clear" w:pos="170"/>
          <w:tab w:val="num" w:pos="426"/>
        </w:tabs>
        <w:ind w:left="0" w:right="26" w:firstLine="0"/>
        <w:jc w:val="both"/>
        <w:rPr>
          <w:rFonts w:ascii="Palatino Linotype" w:hAnsi="Palatino Linotype" w:cstheme="minorHAnsi"/>
          <w:sz w:val="24"/>
          <w:szCs w:val="24"/>
        </w:rPr>
      </w:pPr>
      <w:r w:rsidRPr="00002E70">
        <w:rPr>
          <w:rFonts w:ascii="Palatino Linotype" w:hAnsi="Palatino Linotype" w:cstheme="minorHAnsi"/>
          <w:b/>
          <w:sz w:val="24"/>
          <w:szCs w:val="24"/>
        </w:rPr>
        <w:t>Ευκρινές φωτοαντίγραφο τίτλου σπουδών (μεταπτυχιακό, διδακτορικό).</w:t>
      </w:r>
      <w:r w:rsidRPr="00002E70">
        <w:rPr>
          <w:rFonts w:ascii="Palatino Linotype" w:hAnsi="Palatino Linotype" w:cstheme="minorHAnsi"/>
          <w:sz w:val="24"/>
          <w:szCs w:val="24"/>
        </w:rPr>
        <w:t xml:space="preserve"> Προκειμένου για τίτλο σπουδών που έχει αποκτηθεί στην αλλοδαπή, απαιτείται επιπλέον και </w:t>
      </w:r>
      <w:r w:rsidRPr="00002E70">
        <w:rPr>
          <w:rFonts w:ascii="Palatino Linotype" w:hAnsi="Palatino Linotype" w:cstheme="minorHAnsi"/>
          <w:b/>
          <w:sz w:val="24"/>
          <w:szCs w:val="24"/>
        </w:rPr>
        <w:t xml:space="preserve"> </w:t>
      </w:r>
      <w:r w:rsidRPr="00002E70">
        <w:rPr>
          <w:rFonts w:ascii="Palatino Linotype" w:hAnsi="Palatino Linotype" w:cstheme="minorHAnsi"/>
          <w:bCs/>
          <w:sz w:val="24"/>
          <w:szCs w:val="24"/>
        </w:rPr>
        <w:t>πράξη αναγνώρισης από το Δ.Ο.Α.Τ.Α.Π. (Αγίου Κωνσταντίνου 54, 104 37 Αθήνα) για την ισοτιμία αυτού.</w:t>
      </w:r>
    </w:p>
    <w:p w:rsidR="00BB1CCC" w:rsidRPr="00002E70" w:rsidRDefault="00BB1CCC" w:rsidP="00BB1CCC">
      <w:pPr>
        <w:pStyle w:val="BodyTextIndent3"/>
        <w:numPr>
          <w:ilvl w:val="0"/>
          <w:numId w:val="3"/>
        </w:numPr>
        <w:tabs>
          <w:tab w:val="clear" w:pos="170"/>
          <w:tab w:val="num" w:pos="426"/>
        </w:tabs>
        <w:ind w:left="0" w:right="26" w:firstLine="0"/>
        <w:jc w:val="both"/>
        <w:rPr>
          <w:rFonts w:ascii="Palatino Linotype" w:hAnsi="Palatino Linotype" w:cstheme="minorHAnsi"/>
          <w:sz w:val="24"/>
          <w:szCs w:val="24"/>
        </w:rPr>
      </w:pPr>
      <w:r w:rsidRPr="00002E70">
        <w:rPr>
          <w:rFonts w:ascii="Palatino Linotype" w:hAnsi="Palatino Linotype" w:cstheme="minorHAnsi"/>
          <w:sz w:val="24"/>
          <w:szCs w:val="24"/>
        </w:rPr>
        <w:t xml:space="preserve">Για την απόδειξη της </w:t>
      </w:r>
      <w:r w:rsidRPr="00002E70">
        <w:rPr>
          <w:rFonts w:ascii="Palatino Linotype" w:hAnsi="Palatino Linotype" w:cstheme="minorHAnsi"/>
          <w:b/>
          <w:bCs/>
          <w:sz w:val="24"/>
          <w:szCs w:val="24"/>
        </w:rPr>
        <w:t>ανεργίας</w:t>
      </w:r>
      <w:r w:rsidRPr="00002E70">
        <w:rPr>
          <w:rFonts w:ascii="Palatino Linotype" w:hAnsi="Palatino Linotype" w:cstheme="minorHAnsi"/>
          <w:sz w:val="24"/>
          <w:szCs w:val="24"/>
        </w:rPr>
        <w:t>, υποβάλλεται πρόσφατη βεβαίωση χρόνου ανεργίας από την Δ.ΥΠ.Α. από την οποία να προκύπτει ότι κατά την ημερομηνία υποβολής της αίτησης, ο υποψήφιος είναι άνεργος (συνεχόμενη ανεργία μέχρι 12 μήνες) και η οποία δεν απέχει περισσότερο από πέντε (5) εργάσιμες ημέρες από την ημερομηνία έναρξης της προθεσμίας υποβολής αιτήσεων.</w:t>
      </w:r>
    </w:p>
    <w:p w:rsidR="00BB1CCC" w:rsidRPr="00002E70" w:rsidRDefault="00BB1CCC" w:rsidP="00BB1CCC">
      <w:pPr>
        <w:pStyle w:val="BodyTextIndent3"/>
        <w:numPr>
          <w:ilvl w:val="0"/>
          <w:numId w:val="3"/>
        </w:numPr>
        <w:tabs>
          <w:tab w:val="clear" w:pos="170"/>
          <w:tab w:val="num" w:pos="426"/>
        </w:tabs>
        <w:ind w:left="0" w:right="26" w:firstLine="0"/>
        <w:jc w:val="both"/>
        <w:rPr>
          <w:rFonts w:ascii="Palatino Linotype" w:hAnsi="Palatino Linotype" w:cstheme="minorHAnsi"/>
          <w:sz w:val="24"/>
          <w:szCs w:val="24"/>
        </w:rPr>
      </w:pPr>
      <w:r w:rsidRPr="00002E70">
        <w:rPr>
          <w:rFonts w:ascii="Palatino Linotype" w:hAnsi="Palatino Linotype" w:cstheme="minorHAnsi"/>
          <w:sz w:val="24"/>
          <w:szCs w:val="24"/>
        </w:rPr>
        <w:t xml:space="preserve">Για την απόδειξη της </w:t>
      </w:r>
      <w:proofErr w:type="spellStart"/>
      <w:r w:rsidRPr="00002E70">
        <w:rPr>
          <w:rFonts w:ascii="Palatino Linotype" w:hAnsi="Palatino Linotype" w:cstheme="minorHAnsi"/>
          <w:b/>
          <w:bCs/>
          <w:sz w:val="24"/>
          <w:szCs w:val="24"/>
        </w:rPr>
        <w:t>πολυτεκνικής</w:t>
      </w:r>
      <w:proofErr w:type="spellEnd"/>
      <w:r w:rsidRPr="00002E70">
        <w:rPr>
          <w:rFonts w:ascii="Palatino Linotype" w:hAnsi="Palatino Linotype" w:cstheme="minorHAnsi"/>
          <w:b/>
          <w:bCs/>
          <w:sz w:val="24"/>
          <w:szCs w:val="24"/>
        </w:rPr>
        <w:t xml:space="preserve"> ιδιότητας</w:t>
      </w:r>
      <w:r w:rsidRPr="00002E70">
        <w:rPr>
          <w:rFonts w:ascii="Palatino Linotype" w:hAnsi="Palatino Linotype" w:cstheme="minorHAnsi"/>
          <w:sz w:val="24"/>
          <w:szCs w:val="24"/>
        </w:rPr>
        <w:t xml:space="preserve"> ημεδαπών υποψηφίων:</w:t>
      </w:r>
    </w:p>
    <w:p w:rsidR="00BB1CCC" w:rsidRPr="00002E70" w:rsidRDefault="00BB1CCC" w:rsidP="00BB1CCC">
      <w:pPr>
        <w:pStyle w:val="pnormal"/>
        <w:numPr>
          <w:ilvl w:val="0"/>
          <w:numId w:val="6"/>
        </w:numPr>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Οι υποψήφιοι που είναι οι ίδιοι πολύτεκνοι πρέπει να προσκομίσουν αθροιστικά:</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b/>
          <w:bCs/>
          <w:color w:val="000000"/>
        </w:rPr>
      </w:pPr>
      <w:r w:rsidRPr="00002E70">
        <w:rPr>
          <w:rFonts w:ascii="Palatino Linotype" w:hAnsi="Palatino Linotype" w:cstheme="minorHAnsi"/>
          <w:color w:val="000000"/>
        </w:rPr>
        <w:t>α) πιστοποιητικό της Ανώτατης Συνομοσπονδίας Πολυτέκνων Ελλάδος (ΑΣΠΕ) </w:t>
      </w:r>
      <w:r w:rsidRPr="00002E70">
        <w:rPr>
          <w:rFonts w:ascii="Palatino Linotype" w:hAnsi="Palatino Linotype" w:cstheme="minorHAnsi"/>
          <w:b/>
          <w:bCs/>
          <w:color w:val="000000"/>
        </w:rPr>
        <w:t xml:space="preserve">και </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β) πιστοποιητικό οικογενειακής κατάστασης του οικείου Δήμου στα δημοτολόγια του οποίου είναι εγγεγραμμένοι </w:t>
      </w:r>
      <w:r w:rsidRPr="00002E70">
        <w:rPr>
          <w:rFonts w:ascii="Palatino Linotype" w:hAnsi="Palatino Linotype" w:cstheme="minorHAnsi"/>
          <w:b/>
          <w:bCs/>
          <w:color w:val="000000"/>
        </w:rPr>
        <w:t>ή</w:t>
      </w:r>
      <w:r w:rsidRPr="00002E70">
        <w:rPr>
          <w:rFonts w:ascii="Palatino Linotype" w:hAnsi="Palatino Linotype" w:cstheme="minorHAnsi"/>
          <w:color w:val="000000"/>
        </w:rPr>
        <w:t xml:space="preserve"> βεβαίωση οικογενειακής κατάστασης που χορηγείται από τα ΚΕΠ μέσω του Ολοκληρωμένου Πληροφοριακού Συστήματος Εθνικού Δημοτολογίου (ΟΠΣΕΔ) </w:t>
      </w:r>
      <w:r w:rsidRPr="00002E70">
        <w:rPr>
          <w:rFonts w:ascii="Palatino Linotype" w:hAnsi="Palatino Linotype" w:cstheme="minorHAnsi"/>
          <w:b/>
          <w:bCs/>
          <w:color w:val="000000"/>
        </w:rPr>
        <w:t xml:space="preserve">ή </w:t>
      </w:r>
      <w:r w:rsidRPr="00002E70">
        <w:rPr>
          <w:rFonts w:ascii="Palatino Linotype" w:hAnsi="Palatino Linotype" w:cstheme="minorHAnsi"/>
          <w:color w:val="000000"/>
        </w:rPr>
        <w:t>αντίστοιχο πιστοποιητικό αρμόδιας αλλοδαπής αρχής.</w:t>
      </w:r>
    </w:p>
    <w:p w:rsidR="00BB1CCC" w:rsidRPr="00002E70" w:rsidRDefault="00BB1CCC" w:rsidP="00BB1CCC">
      <w:pPr>
        <w:pStyle w:val="pnormal"/>
        <w:numPr>
          <w:ilvl w:val="0"/>
          <w:numId w:val="6"/>
        </w:numPr>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Οι υποψήφιοι που είναι </w:t>
      </w:r>
      <w:r w:rsidRPr="00002E70">
        <w:rPr>
          <w:rFonts w:ascii="Palatino Linotype" w:hAnsi="Palatino Linotype" w:cstheme="minorHAnsi"/>
          <w:b/>
          <w:bCs/>
          <w:color w:val="000000"/>
        </w:rPr>
        <w:t>τέκνα πολυτέκνων</w:t>
      </w:r>
      <w:r w:rsidRPr="00002E70">
        <w:rPr>
          <w:rFonts w:ascii="Palatino Linotype" w:hAnsi="Palatino Linotype" w:cstheme="minorHAnsi"/>
          <w:color w:val="000000"/>
        </w:rPr>
        <w:t xml:space="preserve"> πρέπει να προσκομίσουν αθροιστικά:</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α) πιστοποιητικό της Ανώτατης Συνομοσπονδίας Πολυτέκνων Ελλάδος (ΑΣΠΕ) </w:t>
      </w:r>
      <w:r w:rsidRPr="00002E70">
        <w:rPr>
          <w:rFonts w:ascii="Palatino Linotype" w:hAnsi="Palatino Linotype" w:cstheme="minorHAnsi"/>
          <w:b/>
          <w:bCs/>
          <w:color w:val="000000"/>
        </w:rPr>
        <w:t>και</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β) πιστοποιητικό οικογενειακής κατάστασης του οικείου Δήμου στο δημοτολόγιο του οποίου είναι εγγεγραμμένοι ως τέκνα πολύτεκνης οικογένειας </w:t>
      </w:r>
      <w:r w:rsidRPr="00002E70">
        <w:rPr>
          <w:rFonts w:ascii="Palatino Linotype" w:hAnsi="Palatino Linotype" w:cstheme="minorHAnsi"/>
          <w:b/>
          <w:bCs/>
          <w:color w:val="000000"/>
        </w:rPr>
        <w:t>ή</w:t>
      </w:r>
      <w:r w:rsidRPr="00002E70">
        <w:rPr>
          <w:rFonts w:ascii="Palatino Linotype" w:hAnsi="Palatino Linotype" w:cstheme="minorHAnsi"/>
          <w:color w:val="000000"/>
        </w:rPr>
        <w:t xml:space="preserve"> βεβαίωση οικογενειακής κατάστασης που χορηγείται από τα ΚΕΠ μέσω του Ολοκληρωμένου Πληροφοριακού Συστήματος Εθνικού Δημοτολογίου (ΟΠΣΕΔ) από την οποία να προκύπτει ότι είναι τέκνα πολύτεκνης οικογένειας ή αντίστοιχο πιστοποιητικό αρμόδιας αλλοδαπής αρχής.</w:t>
      </w:r>
    </w:p>
    <w:p w:rsidR="00BB1CCC" w:rsidRPr="00002E70" w:rsidRDefault="00BB1CCC" w:rsidP="00BB1CCC">
      <w:pPr>
        <w:pStyle w:val="pnormal"/>
        <w:numPr>
          <w:ilvl w:val="0"/>
          <w:numId w:val="7"/>
        </w:numPr>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Για την απόδειξη της </w:t>
      </w:r>
      <w:proofErr w:type="spellStart"/>
      <w:r w:rsidRPr="00002E70">
        <w:rPr>
          <w:rFonts w:ascii="Palatino Linotype" w:hAnsi="Palatino Linotype" w:cstheme="minorHAnsi"/>
          <w:color w:val="000000"/>
        </w:rPr>
        <w:t>πολυτεκνικής</w:t>
      </w:r>
      <w:proofErr w:type="spellEnd"/>
      <w:r w:rsidRPr="00002E70">
        <w:rPr>
          <w:rFonts w:ascii="Palatino Linotype" w:hAnsi="Palatino Linotype" w:cstheme="minorHAnsi"/>
          <w:color w:val="000000"/>
        </w:rPr>
        <w:t xml:space="preserve"> τους ιδιότητας οι αλλοδαποί υποψήφιοι, οι οποίοι είναι μόνιμα εγκατεστημένοι οικογενειακώς στην Ελλάδα πρέπει να προσκομίσουν τα ως άνω οριζόμενα για την απόδειξη της </w:t>
      </w:r>
      <w:proofErr w:type="spellStart"/>
      <w:r w:rsidRPr="00002E70">
        <w:rPr>
          <w:rFonts w:ascii="Palatino Linotype" w:hAnsi="Palatino Linotype" w:cstheme="minorHAnsi"/>
          <w:color w:val="000000"/>
        </w:rPr>
        <w:t>πολυτεκνικής</w:t>
      </w:r>
      <w:proofErr w:type="spellEnd"/>
      <w:r w:rsidRPr="00002E70">
        <w:rPr>
          <w:rFonts w:ascii="Palatino Linotype" w:hAnsi="Palatino Linotype" w:cstheme="minorHAnsi"/>
          <w:color w:val="000000"/>
        </w:rPr>
        <w:t xml:space="preserve"> ιδιότητας ημεδαπών υποψηφίων.</w:t>
      </w:r>
    </w:p>
    <w:p w:rsidR="00BB1CCC" w:rsidRPr="00002E70" w:rsidRDefault="00BB1CCC" w:rsidP="00BB1CCC">
      <w:pPr>
        <w:pStyle w:val="pnormal"/>
        <w:numPr>
          <w:ilvl w:val="0"/>
          <w:numId w:val="7"/>
        </w:numPr>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Για την απόδειξη της </w:t>
      </w:r>
      <w:proofErr w:type="spellStart"/>
      <w:r w:rsidRPr="00002E70">
        <w:rPr>
          <w:rFonts w:ascii="Palatino Linotype" w:hAnsi="Palatino Linotype" w:cstheme="minorHAnsi"/>
          <w:color w:val="000000"/>
        </w:rPr>
        <w:t>πολυτεκνικής</w:t>
      </w:r>
      <w:proofErr w:type="spellEnd"/>
      <w:r w:rsidRPr="00002E70">
        <w:rPr>
          <w:rFonts w:ascii="Palatino Linotype" w:hAnsi="Palatino Linotype" w:cstheme="minorHAnsi"/>
          <w:color w:val="000000"/>
        </w:rPr>
        <w:t xml:space="preserve"> τους ιδιότητας οι πολίτες κρατών-μελών της Ευρωπαϊκής Ένωσης, οι οποίοι δεν είναι μόνιμα εγκατεστημένοι οικογενειακώς στην Ελλάδα πρέπει να προσκομίσουν αθροιστικά:</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lastRenderedPageBreak/>
        <w:t xml:space="preserve">α) αντίστοιχο πιστοποιητικό οικογενειακής κατάστασης αρμόδιας αλλοδαπής αρχής του Κράτους την ιθαγένεια του οποίου έχουν με το οποίο πιστοποιείται η </w:t>
      </w:r>
      <w:proofErr w:type="spellStart"/>
      <w:r w:rsidRPr="00002E70">
        <w:rPr>
          <w:rFonts w:ascii="Palatino Linotype" w:hAnsi="Palatino Linotype" w:cstheme="minorHAnsi"/>
          <w:color w:val="000000"/>
        </w:rPr>
        <w:t>πολυτεκνική</w:t>
      </w:r>
      <w:proofErr w:type="spellEnd"/>
      <w:r w:rsidRPr="00002E70">
        <w:rPr>
          <w:rFonts w:ascii="Palatino Linotype" w:hAnsi="Palatino Linotype" w:cstheme="minorHAnsi"/>
          <w:color w:val="000000"/>
        </w:rPr>
        <w:t xml:space="preserve"> ιδιότητα </w:t>
      </w:r>
      <w:r w:rsidRPr="00002E70">
        <w:rPr>
          <w:rFonts w:ascii="Palatino Linotype" w:hAnsi="Palatino Linotype" w:cstheme="minorHAnsi"/>
          <w:b/>
          <w:bCs/>
          <w:color w:val="000000"/>
        </w:rPr>
        <w:t>και</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β) πιστοποιητικό αρμόδιου, κατά νόμο, αντίστοιχου της ΑΣΠΕ φορέα της αλλοδαπής ή έγγραφο αρμόδιας αλλοδαπής αρχής με το οποίο βεβαιώνεται ή πιστοποιείται κατά τις διατάξεις δικαίου του αντίστοιχου Κράτους η </w:t>
      </w:r>
      <w:proofErr w:type="spellStart"/>
      <w:r w:rsidRPr="00002E70">
        <w:rPr>
          <w:rFonts w:ascii="Palatino Linotype" w:hAnsi="Palatino Linotype" w:cstheme="minorHAnsi"/>
          <w:color w:val="000000"/>
        </w:rPr>
        <w:t>πολυτεκνική</w:t>
      </w:r>
      <w:proofErr w:type="spellEnd"/>
      <w:r w:rsidRPr="00002E70">
        <w:rPr>
          <w:rFonts w:ascii="Palatino Linotype" w:hAnsi="Palatino Linotype" w:cstheme="minorHAnsi"/>
          <w:color w:val="000000"/>
        </w:rPr>
        <w:t xml:space="preserve"> ιδιότητα του πολύτεκνου γονέα ή του τέκνου πολυτέκνου. </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p>
    <w:p w:rsidR="00BB1CCC" w:rsidRPr="00002E70" w:rsidRDefault="00BB1CCC" w:rsidP="00BB1CCC">
      <w:pPr>
        <w:pStyle w:val="pnormal"/>
        <w:numPr>
          <w:ilvl w:val="0"/>
          <w:numId w:val="5"/>
        </w:numPr>
        <w:shd w:val="clear" w:color="auto" w:fill="FFFFFF"/>
        <w:tabs>
          <w:tab w:val="left" w:pos="284"/>
        </w:tabs>
        <w:spacing w:before="0" w:beforeAutospacing="0" w:after="0" w:afterAutospacing="0"/>
        <w:ind w:left="0" w:firstLine="0"/>
        <w:jc w:val="both"/>
        <w:rPr>
          <w:rFonts w:ascii="Palatino Linotype" w:hAnsi="Palatino Linotype" w:cstheme="minorHAnsi"/>
          <w:color w:val="000000"/>
        </w:rPr>
      </w:pPr>
      <w:r w:rsidRPr="00002E70">
        <w:rPr>
          <w:rFonts w:ascii="Palatino Linotype" w:hAnsi="Palatino Linotype" w:cstheme="minorHAnsi"/>
          <w:color w:val="000000"/>
        </w:rPr>
        <w:t xml:space="preserve">Για την απόδειξη της ιδιότητας </w:t>
      </w:r>
      <w:r w:rsidRPr="00002E70">
        <w:rPr>
          <w:rFonts w:ascii="Palatino Linotype" w:hAnsi="Palatino Linotype" w:cstheme="minorHAnsi"/>
          <w:b/>
          <w:bCs/>
          <w:color w:val="000000"/>
        </w:rPr>
        <w:t xml:space="preserve">του </w:t>
      </w:r>
      <w:proofErr w:type="spellStart"/>
      <w:r w:rsidRPr="00002E70">
        <w:rPr>
          <w:rFonts w:ascii="Palatino Linotype" w:hAnsi="Palatino Linotype" w:cstheme="minorHAnsi"/>
          <w:b/>
          <w:bCs/>
          <w:color w:val="000000"/>
        </w:rPr>
        <w:t>τριτέκνου</w:t>
      </w:r>
      <w:proofErr w:type="spellEnd"/>
      <w:r w:rsidRPr="00002E70">
        <w:rPr>
          <w:rFonts w:ascii="Palatino Linotype" w:hAnsi="Palatino Linotype" w:cstheme="minorHAnsi"/>
          <w:b/>
          <w:bCs/>
          <w:color w:val="000000"/>
        </w:rPr>
        <w:t xml:space="preserve"> ή τέκνου </w:t>
      </w:r>
      <w:proofErr w:type="spellStart"/>
      <w:r w:rsidRPr="00002E70">
        <w:rPr>
          <w:rFonts w:ascii="Palatino Linotype" w:hAnsi="Palatino Linotype" w:cstheme="minorHAnsi"/>
          <w:b/>
          <w:bCs/>
          <w:color w:val="000000"/>
        </w:rPr>
        <w:t>τρίτεκνης</w:t>
      </w:r>
      <w:proofErr w:type="spellEnd"/>
      <w:r w:rsidRPr="00002E70">
        <w:rPr>
          <w:rFonts w:ascii="Palatino Linotype" w:hAnsi="Palatino Linotype" w:cstheme="minorHAnsi"/>
          <w:b/>
          <w:bCs/>
          <w:color w:val="000000"/>
        </w:rPr>
        <w:t xml:space="preserve"> οικογένειας</w:t>
      </w:r>
      <w:r w:rsidRPr="00002E70">
        <w:rPr>
          <w:rFonts w:ascii="Palatino Linotype" w:hAnsi="Palatino Linotype" w:cstheme="minorHAnsi"/>
          <w:color w:val="000000"/>
        </w:rPr>
        <w:t xml:space="preserve"> οι υποψήφιοι πρέπει να προσκομίσουν:</w:t>
      </w:r>
    </w:p>
    <w:p w:rsidR="00BB1CCC" w:rsidRPr="00002E70" w:rsidRDefault="00BB1CCC" w:rsidP="00BB1CCC">
      <w:pPr>
        <w:pStyle w:val="pnormal"/>
        <w:numPr>
          <w:ilvl w:val="0"/>
          <w:numId w:val="8"/>
        </w:numPr>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Πιστοποιητικό οικογενειακής κατάστασης του δήμου από το οποίο να προκύπτει η </w:t>
      </w:r>
      <w:proofErr w:type="spellStart"/>
      <w:r w:rsidRPr="00002E70">
        <w:rPr>
          <w:rFonts w:ascii="Palatino Linotype" w:hAnsi="Palatino Linotype" w:cstheme="minorHAnsi"/>
          <w:color w:val="000000"/>
        </w:rPr>
        <w:t>τριτεκνική</w:t>
      </w:r>
      <w:proofErr w:type="spellEnd"/>
      <w:r w:rsidRPr="00002E70">
        <w:rPr>
          <w:rFonts w:ascii="Palatino Linotype" w:hAnsi="Palatino Linotype" w:cstheme="minorHAnsi"/>
          <w:color w:val="000000"/>
        </w:rPr>
        <w:t xml:space="preserve"> ιδιότητα ή βεβαίωση οικογενειακής κατάστασης που χορηγείται από τα ΚΕΠ μέσω του Ολοκληρωμένου Πληροφοριακού Συστήματος Εθνικού Δημοτολογίου (ΟΠΣΕΔ) από το οποίο να προκύπτει η </w:t>
      </w:r>
      <w:proofErr w:type="spellStart"/>
      <w:r w:rsidRPr="00002E70">
        <w:rPr>
          <w:rFonts w:ascii="Palatino Linotype" w:hAnsi="Palatino Linotype" w:cstheme="minorHAnsi"/>
          <w:color w:val="000000"/>
        </w:rPr>
        <w:t>τριτεκνική</w:t>
      </w:r>
      <w:proofErr w:type="spellEnd"/>
      <w:r w:rsidRPr="00002E70">
        <w:rPr>
          <w:rFonts w:ascii="Palatino Linotype" w:hAnsi="Palatino Linotype" w:cstheme="minorHAnsi"/>
          <w:color w:val="000000"/>
        </w:rPr>
        <w:t xml:space="preserve"> ιδιότητα ή αντίστοιχο πιστοποιητικό αρμόδιας αλλοδαπής αρχής.</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Το πιστοποιητικό ή η βεβαίωση οικογενειακής κατάστασης του υποψηφίου πρέπει να περιλαμβάνει:</w:t>
      </w:r>
    </w:p>
    <w:p w:rsidR="00BB1CCC" w:rsidRPr="00002E70" w:rsidRDefault="00BB1CCC" w:rsidP="00BB1CCC">
      <w:pPr>
        <w:pStyle w:val="pnormal"/>
        <w:numPr>
          <w:ilvl w:val="0"/>
          <w:numId w:val="4"/>
        </w:numPr>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Όταν πρόκειται ο υποψήφιος να αποδείξει την ιδιότητά του ως γονέας με τρία τέκνα:</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•Ονοματεπώνυμο του ιδίου και της συζύγου του.</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•Ημερομηνία τελέσεως του γάμου τους.</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•Τα από το γάμο αυτό τέκνα.</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•Τα από άλλο ή άλλους γάμους του ιδίου ή της συζύγου του τέκνα, τα οποία πρέπει να αναφέρονται αναλυτικά.</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•Τα εκτός γάμου τέκνα για την μητέρα.</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•Τα εκτός γάμου  τέκνα για τον πατέρα, αλλά </w:t>
      </w:r>
      <w:proofErr w:type="spellStart"/>
      <w:r w:rsidRPr="00002E70">
        <w:rPr>
          <w:rFonts w:ascii="Palatino Linotype" w:hAnsi="Palatino Linotype" w:cstheme="minorHAnsi"/>
          <w:color w:val="000000"/>
        </w:rPr>
        <w:t>νομιμοποιηθέντα</w:t>
      </w:r>
      <w:proofErr w:type="spellEnd"/>
      <w:r w:rsidRPr="00002E70">
        <w:rPr>
          <w:rFonts w:ascii="Palatino Linotype" w:hAnsi="Palatino Linotype" w:cstheme="minorHAnsi"/>
          <w:color w:val="000000"/>
        </w:rPr>
        <w:t xml:space="preserve"> ή νομίμως αναγνωρισθέντα από αυτόν.</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•Ημερομηνία γεννήσεως όλων των ανωτέρω (αν είναι άγαμα να γίνει μνεία).</w:t>
      </w:r>
    </w:p>
    <w:p w:rsidR="00BB1CCC" w:rsidRPr="00002E70" w:rsidRDefault="00BB1CCC" w:rsidP="00BB1CCC">
      <w:pPr>
        <w:pStyle w:val="pnormal"/>
        <w:numPr>
          <w:ilvl w:val="0"/>
          <w:numId w:val="4"/>
        </w:numPr>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Όταν πρόκειται ο υποψήφιος να αποδείξει την ιδιότητά του ως τέκνο </w:t>
      </w:r>
      <w:proofErr w:type="spellStart"/>
      <w:r w:rsidRPr="00002E70">
        <w:rPr>
          <w:rFonts w:ascii="Palatino Linotype" w:hAnsi="Palatino Linotype" w:cstheme="minorHAnsi"/>
          <w:color w:val="000000"/>
        </w:rPr>
        <w:t>τρίτεκνης</w:t>
      </w:r>
      <w:proofErr w:type="spellEnd"/>
      <w:r w:rsidRPr="00002E70">
        <w:rPr>
          <w:rFonts w:ascii="Palatino Linotype" w:hAnsi="Palatino Linotype" w:cstheme="minorHAnsi"/>
          <w:color w:val="000000"/>
        </w:rPr>
        <w:t xml:space="preserve"> οικογένειας:</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•Ονοματεπώνυμο των γονέων και ημερομηνία του γάμου τους.</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•Ονοματεπώνυμο του ιδίου και των από το γάμο αυτό αδελφών του.</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•Τα από άλλο ή άλλους γάμους των γονέων του τέκνα τα οποία πρέπει να αναφέρονται αναλυτικά.</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•Τα εκτός γάμου τέκνα της μητέρας του.</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•Τα εκτός γάμου τέκνα του πατέρα του, αλλά </w:t>
      </w:r>
      <w:proofErr w:type="spellStart"/>
      <w:r w:rsidRPr="00002E70">
        <w:rPr>
          <w:rFonts w:ascii="Palatino Linotype" w:hAnsi="Palatino Linotype" w:cstheme="minorHAnsi"/>
          <w:color w:val="000000"/>
        </w:rPr>
        <w:t>νομιμοποιηθέντα</w:t>
      </w:r>
      <w:proofErr w:type="spellEnd"/>
      <w:r w:rsidRPr="00002E70">
        <w:rPr>
          <w:rFonts w:ascii="Palatino Linotype" w:hAnsi="Palatino Linotype" w:cstheme="minorHAnsi"/>
          <w:color w:val="000000"/>
        </w:rPr>
        <w:t xml:space="preserve"> ή νομίμως αναγνωρισθέντα από αυτόν.</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•Ημερομηνία γεννήσεως όλων των ανωτέρω.</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Εκτός από το πιστοποιητικό ή τη βεβαίωση οικογενειακής κατάστασης απαιτείται επιπλέον:</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 xml:space="preserve">Σε περίπτωση αναπηρίας τέκνου σε ποσοστό εξήντα επτά (67%) και άνω ισοβίως, ανεξαρτήτως ηλικίας και οικογενειακής κατάστασης πιστοποιητικό σε ισχύ, με το </w:t>
      </w:r>
      <w:r w:rsidRPr="00002E70">
        <w:rPr>
          <w:rFonts w:ascii="Palatino Linotype" w:hAnsi="Palatino Linotype" w:cstheme="minorHAnsi"/>
          <w:color w:val="000000"/>
        </w:rPr>
        <w:lastRenderedPageBreak/>
        <w:t>οποίο προσδιορίζεται η πάθηση ή βλάβη και το ποσοστό αναπηρίας από ΚΕ.Π.Α. (Κέντρο Πιστοποίησης Αναπηρίας) ή Ανώτατη Υγειονομική Επιτροπή Στρατού (Α.Σ.Υ.Ε.) ή Ανώτατη Υγειονομική Επιτροπή Ναυτικού (Α.Ν.Υ.Ε.) ή Ανώτατη Υγειονομική Επιτροπή Αεροπορίας (Α.Α.Υ.Ε.) ή Ανώτατη Υγειονομική Επιτροπή της Ελληνικής Αστυνομίας ή Ανώτατη Υγειονομική Επιτροπή του Πυροσβεστικού Σώματος.</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Σε περίπτωση απόδειξης της σπουδαστικής ιδιότητας του ιδίου του υποψηφίου ή τέκνου: βεβαίωση ανώτατου εκπαιδευτικού ιδρύματος και του αναγνωρισμένου ως ομοταγούς εκπαιδευτικού ιδρύματος της αλλοδαπής από την οποία να προκύπτει το χρονικό διάστημα σπουδών.</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Σε περίπτωση που τέκνο ή ο ίδιος ο υποψήφιος, ανάλογα με την περίπτωση, διανύει τη στρατιωτική του θητεία: Βεβαίωση των αρμόδιων αρχών</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color w:val="000000"/>
        </w:rPr>
      </w:pPr>
      <w:r w:rsidRPr="00002E70">
        <w:rPr>
          <w:rFonts w:ascii="Palatino Linotype" w:hAnsi="Palatino Linotype" w:cstheme="minorHAnsi"/>
          <w:color w:val="000000"/>
        </w:rPr>
        <w:t>Σε περίπτωση που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Αποδεικτικά στοιχεία (επικυρωμένα αντίγραφα δικαστικών αποφάσεων ή άλλων πράξεων) από τα οποία να αποδεικνύεται ότι ο γονέας που συμμετέχει στη διαγωνιστική διαδικασία έχει αποκτήσει ή διατηρεί τη γονική μέριμνα και επιμέλεια των ως άνω τέκνων.</w:t>
      </w:r>
    </w:p>
    <w:p w:rsidR="00BB1CCC" w:rsidRPr="00002E70" w:rsidRDefault="00BB1CCC" w:rsidP="00BB1CCC">
      <w:pPr>
        <w:pStyle w:val="pnormal"/>
        <w:shd w:val="clear" w:color="auto" w:fill="FFFFFF"/>
        <w:spacing w:before="0" w:beforeAutospacing="0" w:after="0" w:afterAutospacing="0"/>
        <w:jc w:val="both"/>
        <w:rPr>
          <w:rFonts w:ascii="Palatino Linotype" w:hAnsi="Palatino Linotype" w:cstheme="minorHAnsi"/>
        </w:rPr>
      </w:pPr>
    </w:p>
    <w:p w:rsidR="00BB1CCC" w:rsidRPr="00002E70" w:rsidRDefault="00BB1CCC" w:rsidP="00BB1CCC">
      <w:pPr>
        <w:pStyle w:val="pnormal"/>
        <w:shd w:val="clear" w:color="auto" w:fill="FFFFFF"/>
        <w:spacing w:before="0" w:beforeAutospacing="0" w:after="0" w:afterAutospacing="0"/>
        <w:ind w:firstLine="567"/>
        <w:jc w:val="both"/>
        <w:rPr>
          <w:rFonts w:ascii="Palatino Linotype" w:hAnsi="Palatino Linotype" w:cstheme="minorHAnsi"/>
          <w:color w:val="000000"/>
        </w:rPr>
      </w:pPr>
      <w:r w:rsidRPr="00002E70">
        <w:rPr>
          <w:rFonts w:ascii="Palatino Linotype" w:hAnsi="Palatino Linotype" w:cstheme="minorHAnsi"/>
          <w:color w:val="000000"/>
        </w:rPr>
        <w:t xml:space="preserve">Οι προϋποθέσεις απόκτησης και ο τρόπος απόδειξης της </w:t>
      </w:r>
      <w:proofErr w:type="spellStart"/>
      <w:r w:rsidRPr="00002E70">
        <w:rPr>
          <w:rFonts w:ascii="Palatino Linotype" w:hAnsi="Palatino Linotype" w:cstheme="minorHAnsi"/>
          <w:color w:val="000000"/>
        </w:rPr>
        <w:t>πολυτεκνικής</w:t>
      </w:r>
      <w:proofErr w:type="spellEnd"/>
      <w:r w:rsidRPr="00002E70">
        <w:rPr>
          <w:rFonts w:ascii="Palatino Linotype" w:hAnsi="Palatino Linotype" w:cstheme="minorHAnsi"/>
          <w:color w:val="000000"/>
        </w:rPr>
        <w:t xml:space="preserve"> ή </w:t>
      </w:r>
      <w:proofErr w:type="spellStart"/>
      <w:r w:rsidRPr="00002E70">
        <w:rPr>
          <w:rFonts w:ascii="Palatino Linotype" w:hAnsi="Palatino Linotype" w:cstheme="minorHAnsi"/>
          <w:color w:val="000000"/>
        </w:rPr>
        <w:t>τριτεκνικής</w:t>
      </w:r>
      <w:proofErr w:type="spellEnd"/>
      <w:r w:rsidRPr="00002E70">
        <w:rPr>
          <w:rFonts w:ascii="Palatino Linotype" w:hAnsi="Palatino Linotype" w:cstheme="minorHAnsi"/>
          <w:color w:val="000000"/>
        </w:rPr>
        <w:t xml:space="preserve"> ιδιότητας ορίζονται στην υπ’ </w:t>
      </w:r>
      <w:proofErr w:type="spellStart"/>
      <w:r w:rsidRPr="00002E70">
        <w:rPr>
          <w:rFonts w:ascii="Palatino Linotype" w:hAnsi="Palatino Linotype" w:cstheme="minorHAnsi"/>
          <w:color w:val="000000"/>
        </w:rPr>
        <w:t>αρ</w:t>
      </w:r>
      <w:proofErr w:type="spellEnd"/>
      <w:r w:rsidRPr="00002E70">
        <w:rPr>
          <w:rFonts w:ascii="Palatino Linotype" w:hAnsi="Palatino Linotype" w:cstheme="minorHAnsi"/>
          <w:color w:val="000000"/>
        </w:rPr>
        <w:t xml:space="preserve">. </w:t>
      </w:r>
      <w:r w:rsidRPr="00002E70">
        <w:rPr>
          <w:rFonts w:ascii="Palatino Linotype" w:hAnsi="Palatino Linotype" w:cstheme="minorHAnsi"/>
        </w:rPr>
        <w:t>61/2025/Β’ 2296 Απόφαση Προέδρου ΑΣΕΠ “Αντικατάσταση της υπ’ </w:t>
      </w:r>
      <w:proofErr w:type="spellStart"/>
      <w:r w:rsidRPr="00002E70">
        <w:rPr>
          <w:rFonts w:ascii="Palatino Linotype" w:hAnsi="Palatino Linotype" w:cstheme="minorHAnsi"/>
        </w:rPr>
        <w:t>αρ</w:t>
      </w:r>
      <w:proofErr w:type="spellEnd"/>
      <w:r w:rsidRPr="00002E70">
        <w:rPr>
          <w:rFonts w:ascii="Palatino Linotype" w:hAnsi="Palatino Linotype" w:cstheme="minorHAnsi"/>
        </w:rPr>
        <w:t>. 94/20.6.2022 απόφασης του Ανώτατου Συμβουλίου Επιλογής Προσωπικού (Α.Σ.Ε.Π.) «Διαδικασία καθορισμού των παγίων μερών του περιεχομένου των προκηρύξεων επιλογής προσωπικού με βάση προκαθορισμένα και αντικειμενικά κριτήρια (άρθρα 28 - 30 του ν. 4765/2021)» (Β’ 3614)”</w:t>
      </w:r>
      <w:r w:rsidRPr="00002E70">
        <w:rPr>
          <w:rFonts w:ascii="Palatino Linotype" w:hAnsi="Palatino Linotype" w:cstheme="minorHAnsi"/>
          <w:color w:val="000000"/>
        </w:rPr>
        <w:t xml:space="preserve">. Ενδεικτικά αναφέρεται ότι την </w:t>
      </w:r>
      <w:proofErr w:type="spellStart"/>
      <w:r w:rsidRPr="00002E70">
        <w:rPr>
          <w:rFonts w:ascii="Palatino Linotype" w:hAnsi="Palatino Linotype" w:cstheme="minorHAnsi"/>
          <w:color w:val="000000"/>
        </w:rPr>
        <w:t>τριτεκνική</w:t>
      </w:r>
      <w:proofErr w:type="spellEnd"/>
      <w:r w:rsidRPr="00002E70">
        <w:rPr>
          <w:rFonts w:ascii="Palatino Linotype" w:hAnsi="Palatino Linotype" w:cstheme="minorHAnsi"/>
          <w:color w:val="000000"/>
        </w:rPr>
        <w:t xml:space="preserve"> ιδιότητα αποκτούν:</w:t>
      </w:r>
    </w:p>
    <w:p w:rsidR="00BB1CCC" w:rsidRPr="00002E70" w:rsidRDefault="00BB1CCC" w:rsidP="00BB1CCC">
      <w:pPr>
        <w:pStyle w:val="HTMLPreformatted"/>
        <w:jc w:val="both"/>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 xml:space="preserve"> α) Ο </w:t>
      </w:r>
      <w:proofErr w:type="spellStart"/>
      <w:r w:rsidRPr="00002E70">
        <w:rPr>
          <w:rFonts w:ascii="Palatino Linotype" w:hAnsi="Palatino Linotype" w:cstheme="minorHAnsi"/>
          <w:color w:val="000000"/>
          <w:sz w:val="24"/>
          <w:szCs w:val="24"/>
        </w:rPr>
        <w:t>τρίτεκνος</w:t>
      </w:r>
      <w:proofErr w:type="spellEnd"/>
      <w:r w:rsidRPr="00002E70">
        <w:rPr>
          <w:rFonts w:ascii="Palatino Linotype" w:hAnsi="Palatino Linotype" w:cstheme="minorHAnsi"/>
          <w:color w:val="000000"/>
          <w:sz w:val="24"/>
          <w:szCs w:val="24"/>
        </w:rPr>
        <w:t xml:space="preserve"> γονέας που έχει τη γονική μέριμνα και επιμέλεια τριών παιδιών από τον ίδιο ή διαφορετικούς γόμους ή νομίμως αναγνωρισθέντων ή υιοθετημένων ή εκτός γάμου γεννηθέντων τα οποία:</w:t>
      </w:r>
    </w:p>
    <w:p w:rsidR="00BB1CCC" w:rsidRPr="00002E70" w:rsidRDefault="00BB1CCC" w:rsidP="00BB1CCC">
      <w:pPr>
        <w:pStyle w:val="HTMLPreformatted"/>
        <w:numPr>
          <w:ilvl w:val="0"/>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4"/>
        </w:tabs>
        <w:ind w:left="0" w:firstLine="0"/>
        <w:jc w:val="both"/>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είναι άγαμα και δεν έχουν συμπληρώσει το εικοστό πέμπτο (25</w:t>
      </w:r>
      <w:r w:rsidRPr="00002E70">
        <w:rPr>
          <w:rFonts w:ascii="Palatino Linotype" w:hAnsi="Palatino Linotype" w:cstheme="minorHAnsi"/>
          <w:color w:val="000000"/>
          <w:sz w:val="24"/>
          <w:szCs w:val="24"/>
          <w:vertAlign w:val="superscript"/>
        </w:rPr>
        <w:t xml:space="preserve"> ο</w:t>
      </w:r>
      <w:r w:rsidRPr="00002E70">
        <w:rPr>
          <w:rFonts w:ascii="Palatino Linotype" w:hAnsi="Palatino Linotype" w:cstheme="minorHAnsi"/>
          <w:color w:val="000000"/>
          <w:sz w:val="24"/>
          <w:szCs w:val="24"/>
        </w:rPr>
        <w:t>) έτος της ηλικίας τους ή</w:t>
      </w:r>
    </w:p>
    <w:p w:rsidR="00BB1CCC" w:rsidRPr="00002E70" w:rsidRDefault="00BB1CCC" w:rsidP="00BB1CCC">
      <w:pPr>
        <w:pStyle w:val="HTMLPreformatted"/>
        <w:numPr>
          <w:ilvl w:val="0"/>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4"/>
        </w:tabs>
        <w:ind w:left="0" w:firstLine="0"/>
        <w:jc w:val="both"/>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φοιτούν σε ανώτατα εκπαιδευτικά ιδρύματα και σε αναγνωρισμένα ως ομοταγή εκπαιδευτικά ιδρύματα της αλλοδαπής και δεν έχουν συμπληρώσει το τριακοστό (30</w:t>
      </w:r>
      <w:r w:rsidRPr="00002E70">
        <w:rPr>
          <w:rFonts w:ascii="Palatino Linotype" w:hAnsi="Palatino Linotype" w:cstheme="minorHAnsi"/>
          <w:color w:val="000000"/>
          <w:sz w:val="24"/>
          <w:szCs w:val="24"/>
          <w:vertAlign w:val="superscript"/>
        </w:rPr>
        <w:t xml:space="preserve"> ο</w:t>
      </w:r>
      <w:r w:rsidRPr="00002E70">
        <w:rPr>
          <w:rFonts w:ascii="Palatino Linotype" w:hAnsi="Palatino Linotype" w:cstheme="minorHAnsi"/>
          <w:color w:val="000000"/>
          <w:sz w:val="24"/>
          <w:szCs w:val="24"/>
        </w:rPr>
        <w:t>) έτος της ηλικίας τους ή</w:t>
      </w:r>
    </w:p>
    <w:p w:rsidR="00BB1CCC" w:rsidRPr="00002E70" w:rsidRDefault="00BB1CCC" w:rsidP="00BB1CCC">
      <w:pPr>
        <w:pStyle w:val="HTMLPreformatted"/>
        <w:numPr>
          <w:ilvl w:val="0"/>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4"/>
        </w:tabs>
        <w:ind w:left="0" w:firstLine="0"/>
        <w:jc w:val="both"/>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εκπληρώνουν τις στρατιωτικές τους υποχρεώσεις και δεν έχουν συμπληρώσει το τριακοστό (30</w:t>
      </w:r>
      <w:r w:rsidRPr="00002E70">
        <w:rPr>
          <w:rFonts w:ascii="Palatino Linotype" w:hAnsi="Palatino Linotype" w:cstheme="minorHAnsi"/>
          <w:color w:val="000000"/>
          <w:sz w:val="24"/>
          <w:szCs w:val="24"/>
          <w:vertAlign w:val="superscript"/>
        </w:rPr>
        <w:t xml:space="preserve"> ο</w:t>
      </w:r>
      <w:r w:rsidRPr="00002E70">
        <w:rPr>
          <w:rFonts w:ascii="Palatino Linotype" w:hAnsi="Palatino Linotype" w:cstheme="minorHAnsi"/>
          <w:color w:val="000000"/>
          <w:sz w:val="24"/>
          <w:szCs w:val="24"/>
        </w:rPr>
        <w:t>) έτος της ηλικίας τους ή</w:t>
      </w:r>
    </w:p>
    <w:p w:rsidR="00BB1CCC" w:rsidRPr="00002E70" w:rsidRDefault="00BB1CCC" w:rsidP="00BB1CCC">
      <w:pPr>
        <w:pStyle w:val="HTMLPreformatted"/>
        <w:numPr>
          <w:ilvl w:val="0"/>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4"/>
        </w:tabs>
        <w:ind w:left="0" w:firstLine="0"/>
        <w:jc w:val="both"/>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διαθέτουν οποιαδήποτε αναπηρία σε ποσοστό εξήντα επτά (67%) και άνω ισοβίως, ανεξαρτήτως ηλικίας.</w:t>
      </w:r>
    </w:p>
    <w:p w:rsidR="00BB1CCC" w:rsidRPr="00002E70" w:rsidRDefault="00BB1CCC" w:rsidP="00BB1CCC">
      <w:pPr>
        <w:pStyle w:val="HTMLPreformatted"/>
        <w:rPr>
          <w:rFonts w:ascii="Palatino Linotype" w:hAnsi="Palatino Linotype" w:cstheme="minorHAnsi"/>
          <w:color w:val="000000"/>
          <w:sz w:val="24"/>
          <w:szCs w:val="24"/>
        </w:rPr>
      </w:pPr>
    </w:p>
    <w:p w:rsidR="00BB1CCC" w:rsidRPr="00002E70" w:rsidRDefault="00BB1CCC" w:rsidP="00BB1CCC">
      <w:pPr>
        <w:pStyle w:val="HTMLPreformatted"/>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 xml:space="preserve">β) Το τέκνο </w:t>
      </w:r>
      <w:proofErr w:type="spellStart"/>
      <w:r w:rsidRPr="00002E70">
        <w:rPr>
          <w:rFonts w:ascii="Palatino Linotype" w:hAnsi="Palatino Linotype" w:cstheme="minorHAnsi"/>
          <w:color w:val="000000"/>
          <w:sz w:val="24"/>
          <w:szCs w:val="24"/>
        </w:rPr>
        <w:t>τρίτεκνης</w:t>
      </w:r>
      <w:proofErr w:type="spellEnd"/>
      <w:r w:rsidRPr="00002E70">
        <w:rPr>
          <w:rFonts w:ascii="Palatino Linotype" w:hAnsi="Palatino Linotype" w:cstheme="minorHAnsi"/>
          <w:color w:val="000000"/>
          <w:sz w:val="24"/>
          <w:szCs w:val="24"/>
        </w:rPr>
        <w:t xml:space="preserve"> οικογένειας, ανεξαρτήτως ηλικίας και οικογενειακής κατάστασης των λοιπών τέκνων της οικογένειας, το οποίο είναι:</w:t>
      </w:r>
    </w:p>
    <w:p w:rsidR="00BB1CCC" w:rsidRPr="00002E70" w:rsidRDefault="00BB1CCC" w:rsidP="00BB1CCC">
      <w:pPr>
        <w:pStyle w:val="HTMLPreformatted"/>
        <w:numPr>
          <w:ilvl w:val="0"/>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4"/>
        </w:tabs>
        <w:ind w:left="0" w:firstLine="0"/>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lastRenderedPageBreak/>
        <w:t>άγαμο και δεν έχει συμπληρώσει το εικοστό πέμπτο (25</w:t>
      </w:r>
      <w:r w:rsidRPr="00002E70">
        <w:rPr>
          <w:rFonts w:ascii="Palatino Linotype" w:hAnsi="Palatino Linotype" w:cstheme="minorHAnsi"/>
          <w:color w:val="000000"/>
          <w:sz w:val="24"/>
          <w:szCs w:val="24"/>
          <w:vertAlign w:val="superscript"/>
        </w:rPr>
        <w:t>ο</w:t>
      </w:r>
      <w:r w:rsidRPr="00002E70">
        <w:rPr>
          <w:rFonts w:ascii="Palatino Linotype" w:hAnsi="Palatino Linotype" w:cstheme="minorHAnsi"/>
          <w:color w:val="000000"/>
          <w:sz w:val="24"/>
          <w:szCs w:val="24"/>
        </w:rPr>
        <w:t>) έτος της ηλικίας του ή</w:t>
      </w:r>
    </w:p>
    <w:p w:rsidR="00BB1CCC" w:rsidRPr="00002E70" w:rsidRDefault="00BB1CCC" w:rsidP="00BB1CCC">
      <w:pPr>
        <w:pStyle w:val="HTMLPreformatted"/>
        <w:numPr>
          <w:ilvl w:val="0"/>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4"/>
        </w:tabs>
        <w:ind w:left="0" w:firstLine="0"/>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φοιτά σε ανώτατα εκπαιδευτικά ιδρύματα και σε αναγνωρισμένα ως ομοταγή εκπαιδευτικά ιδρύματα της αλλοδαπής και δεν έχει συμπληρώσει το τριακοστό (30</w:t>
      </w:r>
      <w:r w:rsidRPr="00002E70">
        <w:rPr>
          <w:rFonts w:ascii="Palatino Linotype" w:hAnsi="Palatino Linotype" w:cstheme="minorHAnsi"/>
          <w:color w:val="000000"/>
          <w:sz w:val="24"/>
          <w:szCs w:val="24"/>
          <w:vertAlign w:val="superscript"/>
        </w:rPr>
        <w:t xml:space="preserve"> ο</w:t>
      </w:r>
      <w:r w:rsidRPr="00002E70">
        <w:rPr>
          <w:rFonts w:ascii="Palatino Linotype" w:hAnsi="Palatino Linotype" w:cstheme="minorHAnsi"/>
          <w:color w:val="000000"/>
          <w:sz w:val="24"/>
          <w:szCs w:val="24"/>
        </w:rPr>
        <w:t>) έτος της ηλικίας του ή</w:t>
      </w:r>
    </w:p>
    <w:p w:rsidR="00BB1CCC" w:rsidRPr="00002E70" w:rsidRDefault="00BB1CCC" w:rsidP="00BB1CCC">
      <w:pPr>
        <w:pStyle w:val="HTMLPreformatted"/>
        <w:numPr>
          <w:ilvl w:val="0"/>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84"/>
        </w:tabs>
        <w:ind w:left="0" w:firstLine="0"/>
        <w:rPr>
          <w:rFonts w:ascii="Palatino Linotype" w:hAnsi="Palatino Linotype" w:cstheme="minorHAnsi"/>
          <w:color w:val="000000"/>
          <w:sz w:val="24"/>
          <w:szCs w:val="24"/>
        </w:rPr>
      </w:pPr>
      <w:r w:rsidRPr="00002E70">
        <w:rPr>
          <w:rFonts w:ascii="Palatino Linotype" w:hAnsi="Palatino Linotype" w:cstheme="minorHAnsi"/>
          <w:color w:val="000000"/>
          <w:sz w:val="24"/>
          <w:szCs w:val="24"/>
        </w:rPr>
        <w:t>εκπληρώνει τις στρατιωτικές του υποχρεώσεις και δεν έχει συμπληρώσει το τριακοστό (30</w:t>
      </w:r>
      <w:r w:rsidRPr="00002E70">
        <w:rPr>
          <w:rFonts w:ascii="Palatino Linotype" w:hAnsi="Palatino Linotype" w:cstheme="minorHAnsi"/>
          <w:color w:val="000000"/>
          <w:sz w:val="24"/>
          <w:szCs w:val="24"/>
          <w:vertAlign w:val="superscript"/>
        </w:rPr>
        <w:t xml:space="preserve"> ο</w:t>
      </w:r>
      <w:r w:rsidRPr="00002E70">
        <w:rPr>
          <w:rFonts w:ascii="Palatino Linotype" w:hAnsi="Palatino Linotype" w:cstheme="minorHAnsi"/>
          <w:color w:val="000000"/>
          <w:sz w:val="24"/>
          <w:szCs w:val="24"/>
        </w:rPr>
        <w:t>) έτος της ηλικίας του</w:t>
      </w:r>
    </w:p>
    <w:p w:rsidR="00BB1CCC" w:rsidRPr="00002E70" w:rsidRDefault="00BB1CCC" w:rsidP="00BB1CCC">
      <w:pPr>
        <w:pStyle w:val="ListParagraph"/>
        <w:numPr>
          <w:ilvl w:val="0"/>
          <w:numId w:val="5"/>
        </w:numPr>
        <w:tabs>
          <w:tab w:val="left" w:pos="426"/>
        </w:tabs>
        <w:spacing w:after="0" w:line="240" w:lineRule="auto"/>
        <w:ind w:left="0" w:firstLine="360"/>
        <w:jc w:val="both"/>
        <w:rPr>
          <w:rFonts w:ascii="Palatino Linotype" w:eastAsia="Calibri" w:hAnsi="Palatino Linotype" w:cstheme="minorHAnsi"/>
          <w:szCs w:val="24"/>
          <w:lang w:val="el-GR"/>
        </w:rPr>
      </w:pPr>
      <w:r w:rsidRPr="00002E70">
        <w:rPr>
          <w:rFonts w:ascii="Palatino Linotype" w:eastAsia="Calibri" w:hAnsi="Palatino Linotype" w:cstheme="minorHAnsi"/>
          <w:b/>
          <w:szCs w:val="24"/>
          <w:lang w:val="el-GR"/>
        </w:rPr>
        <w:t>Ως  γονέας/προστάτης μονογονεϊκής οικογένειας</w:t>
      </w:r>
      <w:r w:rsidRPr="00002E70">
        <w:rPr>
          <w:rFonts w:ascii="Palatino Linotype" w:eastAsia="Calibri" w:hAnsi="Palatino Linotype" w:cstheme="minorHAnsi"/>
          <w:szCs w:val="24"/>
          <w:lang w:val="el-GR"/>
        </w:rPr>
        <w:t xml:space="preserve"> νοείται ο γονέας εκείνος ο οποίος, κατά την ημερομηνία υποβολής της αίτησης, ασκεί εν τοις </w:t>
      </w:r>
      <w:proofErr w:type="spellStart"/>
      <w:r w:rsidRPr="00002E70">
        <w:rPr>
          <w:rFonts w:ascii="Palatino Linotype" w:eastAsia="Calibri" w:hAnsi="Palatino Linotype" w:cstheme="minorHAnsi"/>
          <w:szCs w:val="24"/>
          <w:lang w:val="el-GR"/>
        </w:rPr>
        <w:t>πράγμασι</w:t>
      </w:r>
      <w:proofErr w:type="spellEnd"/>
      <w:r w:rsidRPr="00002E70">
        <w:rPr>
          <w:rFonts w:ascii="Palatino Linotype" w:eastAsia="Calibri" w:hAnsi="Palatino Linotype" w:cstheme="minorHAnsi"/>
          <w:szCs w:val="24"/>
          <w:lang w:val="el-GR"/>
        </w:rPr>
        <w:t xml:space="preserve"> και κατ` αποκλειστικότητα ή μετά από σχετική ανάθεση </w:t>
      </w:r>
      <w:r w:rsidRPr="00002E70">
        <w:rPr>
          <w:rFonts w:ascii="Palatino Linotype" w:eastAsia="Calibri" w:hAnsi="Palatino Linotype" w:cstheme="minorHAnsi"/>
          <w:b/>
          <w:szCs w:val="24"/>
          <w:lang w:val="el-GR"/>
        </w:rPr>
        <w:t>τη γονική μέριμνα</w:t>
      </w:r>
      <w:r w:rsidRPr="00002E70">
        <w:rPr>
          <w:rFonts w:ascii="Palatino Linotype" w:eastAsia="Calibri" w:hAnsi="Palatino Linotype" w:cstheme="minorHAnsi"/>
          <w:szCs w:val="24"/>
          <w:lang w:val="el-GR"/>
        </w:rPr>
        <w:t xml:space="preserve"> ενός ή περισσότερων ανήλικων τέκνων. Το δικαίωμα αυτό ασκείται από τον γονέα και μετά την ενηλικίωση των τέκνων και μέχρι τη συμπλήρωση του 24ου έτους της ηλικίας τους. </w:t>
      </w:r>
      <w:r w:rsidRPr="00002E70">
        <w:rPr>
          <w:rFonts w:ascii="Palatino Linotype" w:eastAsia="Calibri" w:hAnsi="Palatino Linotype" w:cstheme="minorHAnsi"/>
          <w:b/>
          <w:szCs w:val="24"/>
          <w:lang w:val="el-GR"/>
        </w:rPr>
        <w:t>Τέκνα μονογονεϊκής οικογένειας</w:t>
      </w:r>
      <w:r w:rsidRPr="00002E70">
        <w:rPr>
          <w:rFonts w:ascii="Palatino Linotype" w:eastAsia="Calibri" w:hAnsi="Palatino Linotype" w:cstheme="minorHAnsi"/>
          <w:szCs w:val="24"/>
          <w:lang w:val="el-GR"/>
        </w:rPr>
        <w:t xml:space="preserve"> είναι εκείνα τα οποία μέχρι την ενηλικίωση τους είχαν τον ένα μόνο γονέα τους. Στην περίπτωση αυτή υπάγονται και τα τέκνα τα οποία στερήθηκαν και τους δύο    γονείς πριν την ενηλικίωση τους. Το δικαίωμα αυτό ασκείται από το τέκνο μέχρι και τη συμπλήρωση του 24ου έτους της ηλικίας του. </w:t>
      </w:r>
      <w:r w:rsidRPr="00002E70">
        <w:rPr>
          <w:rFonts w:ascii="Palatino Linotype" w:eastAsia="Calibri" w:hAnsi="Palatino Linotype" w:cstheme="minorHAnsi"/>
          <w:b/>
          <w:bCs/>
          <w:szCs w:val="24"/>
          <w:lang w:val="el-GR"/>
        </w:rPr>
        <w:t xml:space="preserve">Ενδεικτικές </w:t>
      </w:r>
      <w:r w:rsidRPr="00002E70">
        <w:rPr>
          <w:rFonts w:ascii="Palatino Linotype" w:eastAsia="Calibri" w:hAnsi="Palatino Linotype" w:cstheme="minorHAnsi"/>
          <w:b/>
          <w:szCs w:val="24"/>
          <w:lang w:val="el-GR"/>
        </w:rPr>
        <w:t>περιπτώσεις:</w:t>
      </w:r>
      <w:r w:rsidRPr="00002E70">
        <w:rPr>
          <w:rFonts w:ascii="Palatino Linotype" w:eastAsia="Calibri" w:hAnsi="Palatino Linotype" w:cstheme="minorHAnsi"/>
          <w:szCs w:val="24"/>
          <w:lang w:val="el-GR"/>
        </w:rPr>
        <w:t xml:space="preserve"> Χηρεία </w:t>
      </w:r>
      <w:proofErr w:type="spellStart"/>
      <w:r w:rsidRPr="00002E70">
        <w:rPr>
          <w:rFonts w:ascii="Palatino Linotype" w:eastAsia="Calibri" w:hAnsi="Palatino Linotype" w:cstheme="minorHAnsi"/>
          <w:szCs w:val="24"/>
          <w:lang w:val="el-GR"/>
        </w:rPr>
        <w:t>μονογονέα</w:t>
      </w:r>
      <w:proofErr w:type="spellEnd"/>
      <w:r w:rsidRPr="00002E70">
        <w:rPr>
          <w:rFonts w:ascii="Palatino Linotype" w:eastAsia="Calibri" w:hAnsi="Palatino Linotype" w:cstheme="minorHAnsi"/>
          <w:szCs w:val="24"/>
          <w:lang w:val="el-GR"/>
        </w:rPr>
        <w:t xml:space="preserve">, άγαμη μητέρα με τέκνο χωρίς αναγνώριση από τον πατέρα, έκπτωση του άλλου γονέα από την άσκηση της γονικής μέριμνας, αφαίρεση γονικής μέριμνας του άλλου γονέα λόγω κακής άσκησης. Γίνεται επίσης δεκτή και η περίπτωση της άγαμης μητέρας με ανήλικο τέκνο αναγνωρισμένο από τον πατέρα, υπό την προϋπόθεση ότι η μητέρα ασκεί </w:t>
      </w:r>
      <w:r w:rsidRPr="00002E70">
        <w:rPr>
          <w:rFonts w:ascii="Palatino Linotype" w:eastAsia="Calibri" w:hAnsi="Palatino Linotype" w:cstheme="minorHAnsi"/>
          <w:i/>
          <w:iCs/>
          <w:szCs w:val="24"/>
          <w:lang w:val="el-GR"/>
        </w:rPr>
        <w:t xml:space="preserve">(ή ασκούσε εάν το τέκνο είναι πλέον ενήλικο ηλικίας έως και 24 ετών) </w:t>
      </w:r>
      <w:r w:rsidRPr="00002E70">
        <w:rPr>
          <w:rFonts w:ascii="Palatino Linotype" w:eastAsia="Calibri" w:hAnsi="Palatino Linotype" w:cstheme="minorHAnsi"/>
          <w:szCs w:val="24"/>
          <w:lang w:val="el-GR"/>
        </w:rPr>
        <w:t xml:space="preserve">εν τοις </w:t>
      </w:r>
      <w:proofErr w:type="spellStart"/>
      <w:r w:rsidRPr="00002E70">
        <w:rPr>
          <w:rFonts w:ascii="Palatino Linotype" w:eastAsia="Calibri" w:hAnsi="Palatino Linotype" w:cstheme="minorHAnsi"/>
          <w:szCs w:val="24"/>
          <w:lang w:val="el-GR"/>
        </w:rPr>
        <w:t>πράγμασι</w:t>
      </w:r>
      <w:proofErr w:type="spellEnd"/>
      <w:r w:rsidRPr="00002E70">
        <w:rPr>
          <w:rFonts w:ascii="Palatino Linotype" w:eastAsia="Calibri" w:hAnsi="Palatino Linotype" w:cstheme="minorHAnsi"/>
          <w:szCs w:val="24"/>
          <w:lang w:val="el-GR"/>
        </w:rPr>
        <w:t xml:space="preserve"> και </w:t>
      </w:r>
      <w:r w:rsidRPr="00002E70">
        <w:rPr>
          <w:rFonts w:ascii="Palatino Linotype" w:eastAsia="Calibri" w:hAnsi="Palatino Linotype" w:cstheme="minorHAnsi"/>
          <w:b/>
          <w:bCs/>
          <w:szCs w:val="24"/>
          <w:lang w:val="el-GR"/>
        </w:rPr>
        <w:t xml:space="preserve">κατ’ αποκλειστικότητα </w:t>
      </w:r>
      <w:r w:rsidRPr="00002E70">
        <w:rPr>
          <w:rFonts w:ascii="Palatino Linotype" w:eastAsia="Calibri" w:hAnsi="Palatino Linotype" w:cstheme="minorHAnsi"/>
          <w:szCs w:val="24"/>
          <w:lang w:val="el-GR"/>
        </w:rPr>
        <w:t>τη γονική μέριμνα του τέκνου και ότι η ίδια δεν έχει εκπέσει της γονικής μέριμνας ούτε της έχει αφαιρεθεί η άσκησή της.</w:t>
      </w:r>
    </w:p>
    <w:p w:rsidR="00BB1CCC" w:rsidRPr="00002E70" w:rsidRDefault="00BB1CCC" w:rsidP="00BB1CCC">
      <w:pPr>
        <w:pStyle w:val="BodyTextIndent3"/>
        <w:ind w:right="26" w:firstLine="0"/>
        <w:jc w:val="both"/>
        <w:rPr>
          <w:rFonts w:ascii="Palatino Linotype" w:hAnsi="Palatino Linotype" w:cstheme="minorHAnsi"/>
          <w:bCs/>
          <w:sz w:val="24"/>
          <w:szCs w:val="24"/>
        </w:rPr>
      </w:pPr>
      <w:r w:rsidRPr="00002E70">
        <w:rPr>
          <w:rFonts w:ascii="Palatino Linotype" w:hAnsi="Palatino Linotype" w:cstheme="minorHAnsi"/>
          <w:bCs/>
          <w:sz w:val="24"/>
          <w:szCs w:val="24"/>
        </w:rPr>
        <w:t>Σημειώνεται ότι τα υποβληθέντα δικαιολογητικά δεν επιστρέφονται.</w:t>
      </w:r>
    </w:p>
    <w:p w:rsidR="00BB1CCC" w:rsidRPr="00002E70" w:rsidRDefault="00BB1CCC" w:rsidP="00BB1CCC">
      <w:pPr>
        <w:rPr>
          <w:rFonts w:ascii="Palatino Linotype" w:hAnsi="Palatino Linotype"/>
          <w:b/>
          <w:sz w:val="24"/>
          <w:u w:val="single"/>
          <w:lang w:val="el-GR"/>
        </w:rPr>
      </w:pPr>
    </w:p>
    <w:p w:rsidR="00B20A73" w:rsidRPr="00002E70" w:rsidRDefault="00B20A73">
      <w:pPr>
        <w:rPr>
          <w:rFonts w:ascii="Palatino Linotype" w:hAnsi="Palatino Linotype"/>
          <w:lang w:val="el-GR"/>
        </w:rPr>
      </w:pPr>
    </w:p>
    <w:sectPr w:rsidR="00B20A73" w:rsidRPr="00002E7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F733F"/>
    <w:multiLevelType w:val="hybridMultilevel"/>
    <w:tmpl w:val="17A463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A64266"/>
    <w:multiLevelType w:val="hybridMultilevel"/>
    <w:tmpl w:val="45F2D4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6945EC"/>
    <w:multiLevelType w:val="hybridMultilevel"/>
    <w:tmpl w:val="CD2A714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EEE5FDD"/>
    <w:multiLevelType w:val="hybridMultilevel"/>
    <w:tmpl w:val="DA42A0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5D82AEF"/>
    <w:multiLevelType w:val="hybridMultilevel"/>
    <w:tmpl w:val="5212ED2E"/>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12169AB"/>
    <w:multiLevelType w:val="hybridMultilevel"/>
    <w:tmpl w:val="29E22EA6"/>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2C44784"/>
    <w:multiLevelType w:val="hybridMultilevel"/>
    <w:tmpl w:val="33FA487A"/>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7D16585"/>
    <w:multiLevelType w:val="hybridMultilevel"/>
    <w:tmpl w:val="7D0A6D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8057E6"/>
    <w:multiLevelType w:val="hybridMultilevel"/>
    <w:tmpl w:val="86FA8B6C"/>
    <w:lvl w:ilvl="0" w:tplc="4A9A6A78">
      <w:start w:val="1"/>
      <w:numFmt w:val="bullet"/>
      <w:lvlText w:val=""/>
      <w:lvlJc w:val="left"/>
      <w:pPr>
        <w:tabs>
          <w:tab w:val="num" w:pos="170"/>
        </w:tabs>
        <w:ind w:left="227" w:hanging="227"/>
      </w:pPr>
      <w:rPr>
        <w:rFonts w:ascii="Symbol" w:hAnsi="Symbol" w:hint="default"/>
        <w:color w:val="auto"/>
        <w:sz w:val="20"/>
        <w:szCs w:val="20"/>
      </w:rPr>
    </w:lvl>
    <w:lvl w:ilvl="1" w:tplc="1C0C6196">
      <w:start w:val="1"/>
      <w:numFmt w:val="bullet"/>
      <w:lvlText w:val=""/>
      <w:lvlJc w:val="left"/>
      <w:pPr>
        <w:tabs>
          <w:tab w:val="num" w:pos="1250"/>
        </w:tabs>
        <w:ind w:left="1307" w:hanging="227"/>
      </w:pPr>
      <w:rPr>
        <w:rFonts w:ascii="Wingdings" w:hAnsi="Wingdings" w:hint="default"/>
        <w:color w:val="auto"/>
        <w:sz w:val="16"/>
        <w:szCs w:val="16"/>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8"/>
  </w:num>
  <w:num w:numId="4">
    <w:abstractNumId w:val="5"/>
  </w:num>
  <w:num w:numId="5">
    <w:abstractNumId w:val="7"/>
  </w:num>
  <w:num w:numId="6">
    <w:abstractNumId w:val="2"/>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EF6"/>
    <w:rsid w:val="00002E70"/>
    <w:rsid w:val="00972824"/>
    <w:rsid w:val="00AB7EF6"/>
    <w:rsid w:val="00B20A73"/>
    <w:rsid w:val="00BB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58434"/>
  <w15:chartTrackingRefBased/>
  <w15:docId w15:val="{4C14CC82-DBBE-4D4C-980C-877D775E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C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CCC"/>
    <w:pPr>
      <w:ind w:left="720"/>
      <w:contextualSpacing/>
    </w:pPr>
  </w:style>
  <w:style w:type="character" w:styleId="Hyperlink">
    <w:name w:val="Hyperlink"/>
    <w:basedOn w:val="DefaultParagraphFont"/>
    <w:uiPriority w:val="99"/>
    <w:unhideWhenUsed/>
    <w:rsid w:val="00BB1CCC"/>
    <w:rPr>
      <w:color w:val="0563C1" w:themeColor="hyperlink"/>
      <w:u w:val="single"/>
    </w:rPr>
  </w:style>
  <w:style w:type="paragraph" w:styleId="HTMLPreformatted">
    <w:name w:val="HTML Preformatted"/>
    <w:basedOn w:val="Normal"/>
    <w:link w:val="HTMLPreformattedChar"/>
    <w:uiPriority w:val="99"/>
    <w:unhideWhenUsed/>
    <w:rsid w:val="00BB1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BB1CCC"/>
    <w:rPr>
      <w:rFonts w:ascii="Courier New" w:eastAsia="Times New Roman" w:hAnsi="Courier New" w:cs="Courier New"/>
      <w:sz w:val="20"/>
      <w:szCs w:val="20"/>
      <w:lang w:val="el-GR" w:eastAsia="el-GR"/>
    </w:rPr>
  </w:style>
  <w:style w:type="paragraph" w:styleId="BodyTextIndent3">
    <w:name w:val="Body Text Indent 3"/>
    <w:basedOn w:val="Normal"/>
    <w:link w:val="BodyTextIndent3Char"/>
    <w:unhideWhenUsed/>
    <w:rsid w:val="00BB1CCC"/>
    <w:pPr>
      <w:spacing w:after="0" w:line="240" w:lineRule="auto"/>
      <w:ind w:firstLine="360"/>
    </w:pPr>
    <w:rPr>
      <w:rFonts w:ascii="Arial" w:eastAsia="Times New Roman" w:hAnsi="Arial" w:cs="Times New Roman"/>
      <w:sz w:val="20"/>
      <w:szCs w:val="20"/>
      <w:lang w:val="el-GR" w:eastAsia="el-GR"/>
    </w:rPr>
  </w:style>
  <w:style w:type="character" w:customStyle="1" w:styleId="BodyTextIndent3Char">
    <w:name w:val="Body Text Indent 3 Char"/>
    <w:basedOn w:val="DefaultParagraphFont"/>
    <w:link w:val="BodyTextIndent3"/>
    <w:rsid w:val="00BB1CCC"/>
    <w:rPr>
      <w:rFonts w:ascii="Arial" w:eastAsia="Times New Roman" w:hAnsi="Arial" w:cs="Times New Roman"/>
      <w:sz w:val="20"/>
      <w:szCs w:val="20"/>
      <w:lang w:val="el-GR" w:eastAsia="el-GR"/>
    </w:rPr>
  </w:style>
  <w:style w:type="paragraph" w:customStyle="1" w:styleId="pnormal">
    <w:name w:val="p_normal"/>
    <w:basedOn w:val="Normal"/>
    <w:rsid w:val="00BB1CCC"/>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xenagoiduth@hs.duth.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2016</Words>
  <Characters>11492</Characters>
  <Application>Microsoft Office Word</Application>
  <DocSecurity>0</DocSecurity>
  <Lines>95</Lines>
  <Paragraphs>26</Paragraphs>
  <ScaleCrop>false</ScaleCrop>
  <Company>HP</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Fassa</dc:creator>
  <cp:keywords/>
  <dc:description/>
  <cp:lastModifiedBy>Eleni Fassa</cp:lastModifiedBy>
  <cp:revision>5</cp:revision>
  <dcterms:created xsi:type="dcterms:W3CDTF">2026-10-23T09:09:00Z</dcterms:created>
  <dcterms:modified xsi:type="dcterms:W3CDTF">2026-10-23T11:29:00Z</dcterms:modified>
</cp:coreProperties>
</file>